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cc7e" w14:textId="ab5c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 9-3/1001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7 қарашадағы № 387 бұйрығы. Қазақстан Республикасының Әділет министрлігінде 2019 жылғы 12 қарашада № 19579 болып тіркелді. Күші жойылды - Қазақстан Республикасы Ауыл шаруашылығы министрінің 2020 жылғы 5 қарашадағы № 340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 9-3/1001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12439 болып тіркелген, 2016 жылғы 11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7 қарашадағы</w:t>
            </w:r>
            <w:r>
              <w:br/>
            </w:r>
            <w:r>
              <w:rPr>
                <w:rFonts w:ascii="Times New Roman"/>
                <w:b w:val="false"/>
                <w:i w:val="false"/>
                <w:color w:val="000000"/>
                <w:sz w:val="20"/>
              </w:rPr>
              <w:t>№ 387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9-3/1001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стандарты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"Агроөнеркәсіптік кешен саласындағы дайындаушы ұйымдарды аккредиттеу"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8"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9" w:id="16"/>
    <w:p>
      <w:pPr>
        <w:spacing w:after="0"/>
        <w:ind w:left="0"/>
        <w:jc w:val="both"/>
      </w:pPr>
      <w:r>
        <w:rPr>
          <w:rFonts w:ascii="Times New Roman"/>
          <w:b w:val="false"/>
          <w:i w:val="false"/>
          <w:color w:val="000000"/>
          <w:sz w:val="28"/>
        </w:rPr>
        <w:t>
      4. Мемлекеттік қызметті көрсету мерзімі – 30 (отыз) минут.</w:t>
      </w:r>
    </w:p>
    <w:bookmarkEnd w:id="16"/>
    <w:bookmarkStart w:name="z20" w:id="17"/>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7"/>
    <w:bookmarkStart w:name="z21" w:id="18"/>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хабарлама.</w:t>
      </w:r>
    </w:p>
    <w:bookmarkEnd w:id="18"/>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bookmarkStart w:name="z22" w:id="19"/>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9"/>
    <w:bookmarkStart w:name="z23" w:id="20"/>
    <w:p>
      <w:pPr>
        <w:spacing w:after="0"/>
        <w:ind w:left="0"/>
        <w:jc w:val="both"/>
      </w:pPr>
      <w:r>
        <w:rPr>
          <w:rFonts w:ascii="Times New Roman"/>
          <w:b w:val="false"/>
          <w:i w:val="false"/>
          <w:color w:val="000000"/>
          <w:sz w:val="28"/>
        </w:rPr>
        <w:t>
      8. Мыналардың:</w:t>
      </w:r>
    </w:p>
    <w:bookmarkEnd w:id="20"/>
    <w:p>
      <w:pPr>
        <w:spacing w:after="0"/>
        <w:ind w:left="0"/>
        <w:jc w:val="both"/>
      </w:pPr>
      <w:r>
        <w:rPr>
          <w:rFonts w:ascii="Times New Roman"/>
          <w:b w:val="false"/>
          <w:i w:val="false"/>
          <w:color w:val="000000"/>
          <w:sz w:val="28"/>
        </w:rPr>
        <w:t xml:space="preserve">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немесе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Start w:name="z24" w:id="21"/>
    <w:p>
      <w:pPr>
        <w:spacing w:after="0"/>
        <w:ind w:left="0"/>
        <w:jc w:val="both"/>
      </w:pPr>
      <w:r>
        <w:rPr>
          <w:rFonts w:ascii="Times New Roman"/>
          <w:b w:val="false"/>
          <w:i w:val="false"/>
          <w:color w:val="000000"/>
          <w:sz w:val="28"/>
        </w:rPr>
        <w:t xml:space="preserve">
      9. Көрсетілетін қызметті алушы порталға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 аккредиттеуге арналған өтінім (бұдан әрі – өтінім) береді.</w:t>
      </w:r>
    </w:p>
    <w:bookmarkEnd w:id="21"/>
    <w:p>
      <w:pPr>
        <w:spacing w:after="0"/>
        <w:ind w:left="0"/>
        <w:jc w:val="both"/>
      </w:pPr>
      <w:r>
        <w:rPr>
          <w:rFonts w:ascii="Times New Roman"/>
          <w:b w:val="false"/>
          <w:i w:val="false"/>
          <w:color w:val="000000"/>
          <w:sz w:val="28"/>
        </w:rPr>
        <w:t>
      Заңды тұлғаны мемлекеттік тіркеу (қайта тіркеу)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Өтінімнің қабылданғанын электрондық үкіметтің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Start w:name="z25" w:id="22"/>
    <w:p>
      <w:pPr>
        <w:spacing w:after="0"/>
        <w:ind w:left="0"/>
        <w:jc w:val="both"/>
      </w:pPr>
      <w:r>
        <w:rPr>
          <w:rFonts w:ascii="Times New Roman"/>
          <w:b w:val="false"/>
          <w:i w:val="false"/>
          <w:color w:val="000000"/>
          <w:sz w:val="28"/>
        </w:rPr>
        <w:t>
      10. Өтінім берілген жағдайда, аккредиттеуден бас тартуға жол берілмейді.</w:t>
      </w:r>
    </w:p>
    <w:bookmarkEnd w:id="22"/>
    <w:bookmarkStart w:name="z26" w:id="23"/>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жұмыскерлерінің мемлекеттік қызметтер көрсету мәселелері бойынша шешімдеріне, әрекеттеріне (әрекетсіздігіне) шағымдану тәртібі</w:t>
      </w:r>
    </w:p>
    <w:bookmarkEnd w:id="23"/>
    <w:bookmarkStart w:name="z27" w:id="24"/>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w:t>
      </w:r>
    </w:p>
    <w:bookmarkEnd w:id="24"/>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алушының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(мөртаңба, кіріс нөмірі мен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шағымды қабылдаған адам оның шағымын қабылдағанын растау үшін талон береді, онда шағымды қабылдаған адамның аты-жөні мен тегін көрсете отырып, талонның нөмірі, күні, шағымға жауап алу мерзімі мен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шағым жолдаған кезде көрсетілетін қызметті алушыға порталдағы "жеке кабинетінен" ақпарат қолжетімді болады, ол көрсетілетін қызметті берушінің шағымды өңдеуі (шағымның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8" w:id="25"/>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5"/>
    <w:bookmarkStart w:name="z29" w:id="26"/>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bookmarkEnd w:id="26"/>
    <w:bookmarkStart w:name="z30" w:id="27"/>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7"/>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www.moa.gov.kz интернет-ресурсындағы "Мемлекеттік көрсетілетін қызметтер" бөлімінің "Мемлекеттік қызметті көрсету орындарының мекенжайлары" кіші бөлімінде орналастырылған.</w:t>
      </w:r>
    </w:p>
    <w:bookmarkStart w:name="z31" w:id="28"/>
    <w:p>
      <w:pPr>
        <w:spacing w:after="0"/>
        <w:ind w:left="0"/>
        <w:jc w:val="both"/>
      </w:pPr>
      <w:r>
        <w:rPr>
          <w:rFonts w:ascii="Times New Roman"/>
          <w:b w:val="false"/>
          <w:i w:val="false"/>
          <w:color w:val="000000"/>
          <w:sz w:val="28"/>
        </w:rPr>
        <w:t>
      14. Көрсетілетін қызметті алушы ЭЦҚ-сы болған жағдайда, мемлекеттік көрсетілетін қызметті алады.</w:t>
      </w:r>
    </w:p>
    <w:bookmarkEnd w:id="28"/>
    <w:bookmarkStart w:name="z32" w:id="29"/>
    <w:p>
      <w:pPr>
        <w:spacing w:after="0"/>
        <w:ind w:left="0"/>
        <w:jc w:val="both"/>
      </w:pPr>
      <w:r>
        <w:rPr>
          <w:rFonts w:ascii="Times New Roman"/>
          <w:b w:val="false"/>
          <w:i w:val="false"/>
          <w:color w:val="000000"/>
          <w:sz w:val="28"/>
        </w:rPr>
        <w:t>
      15. Көрсетілетін қызметті алушы мемлекеттік қызметті көрсету тәртібі туралы ақпаратты қашықтықтан қол жеткізу режимінде порталдағы "жеке кабинеті", сондай-ақ Бірыңғай байланыс орталығы арқылы алады.</w:t>
      </w:r>
    </w:p>
    <w:bookmarkEnd w:id="29"/>
    <w:bookmarkStart w:name="z33" w:id="30"/>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дайындаушы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1"/>
    <w:p>
      <w:pPr>
        <w:spacing w:after="0"/>
        <w:ind w:left="0"/>
        <w:jc w:val="left"/>
      </w:pPr>
      <w:r>
        <w:rPr>
          <w:rFonts w:ascii="Times New Roman"/>
          <w:b/>
          <w:i w:val="false"/>
          <w:color w:val="000000"/>
        </w:rPr>
        <w:t xml:space="preserve"> Хабарлама </w:t>
      </w:r>
    </w:p>
    <w:bookmarkEnd w:id="31"/>
    <w:p>
      <w:pPr>
        <w:spacing w:after="0"/>
        <w:ind w:left="0"/>
        <w:jc w:val="both"/>
      </w:pPr>
      <w:r>
        <w:rPr>
          <w:rFonts w:ascii="Times New Roman"/>
          <w:b w:val="false"/>
          <w:i w:val="false"/>
          <w:color w:val="000000"/>
          <w:sz w:val="28"/>
        </w:rPr>
        <w:t xml:space="preserve">
      Құрметті 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ол агроөнеркәсіптік кешен саласындағы дайындаушы ұйымдар тізбесіне қосылып, көрсетілетін қызметті берушінің интернет-ресурсында орналастырылғанын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дайындаушы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Аккредиттеуге арналған өтінім</w:t>
      </w:r>
    </w:p>
    <w:bookmarkEnd w:id="32"/>
    <w:bookmarkStart w:name="z38" w:id="33"/>
    <w:p>
      <w:pPr>
        <w:spacing w:after="0"/>
        <w:ind w:left="0"/>
        <w:jc w:val="both"/>
      </w:pPr>
      <w:r>
        <w:rPr>
          <w:rFonts w:ascii="Times New Roman"/>
          <w:b w:val="false"/>
          <w:i w:val="false"/>
          <w:color w:val="000000"/>
          <w:sz w:val="28"/>
        </w:rPr>
        <w:t>
      1. (кімге) __________________________________________ облысының</w:t>
      </w:r>
    </w:p>
    <w:bookmarkEnd w:id="33"/>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(республикалық маңызы бар қаланың, астананың)</w:t>
      </w:r>
    </w:p>
    <w:p>
      <w:pPr>
        <w:spacing w:after="0"/>
        <w:ind w:left="0"/>
        <w:jc w:val="both"/>
      </w:pPr>
      <w:r>
        <w:rPr>
          <w:rFonts w:ascii="Times New Roman"/>
          <w:b w:val="false"/>
          <w:i w:val="false"/>
          <w:color w:val="000000"/>
          <w:sz w:val="28"/>
        </w:rPr>
        <w:t>
      _(кімнен)______________________________________________________</w:t>
      </w:r>
    </w:p>
    <w:bookmarkStart w:name="z39" w:id="34"/>
    <w:p>
      <w:pPr>
        <w:spacing w:after="0"/>
        <w:ind w:left="0"/>
        <w:jc w:val="both"/>
      </w:pPr>
      <w:r>
        <w:rPr>
          <w:rFonts w:ascii="Times New Roman"/>
          <w:b w:val="false"/>
          <w:i w:val="false"/>
          <w:color w:val="000000"/>
          <w:sz w:val="28"/>
        </w:rPr>
        <w:t xml:space="preserve">
      2. _______________________________ аккредиттеу жүргізуді сұраймын. </w:t>
      </w:r>
    </w:p>
    <w:bookmarkEnd w:id="34"/>
    <w:p>
      <w:pPr>
        <w:spacing w:after="0"/>
        <w:ind w:left="0"/>
        <w:jc w:val="both"/>
      </w:pPr>
      <w:r>
        <w:rPr>
          <w:rFonts w:ascii="Times New Roman"/>
          <w:b w:val="false"/>
          <w:i w:val="false"/>
          <w:color w:val="000000"/>
          <w:sz w:val="28"/>
        </w:rPr>
        <w:t>
                  (ұйымның атауы)</w:t>
      </w:r>
    </w:p>
    <w:bookmarkStart w:name="z40" w:id="35"/>
    <w:p>
      <w:pPr>
        <w:spacing w:after="0"/>
        <w:ind w:left="0"/>
        <w:jc w:val="both"/>
      </w:pPr>
      <w:r>
        <w:rPr>
          <w:rFonts w:ascii="Times New Roman"/>
          <w:b w:val="false"/>
          <w:i w:val="false"/>
          <w:color w:val="000000"/>
          <w:sz w:val="28"/>
        </w:rPr>
        <w:t>
      3. Өтінім беруші туралы мәліметтер:</w:t>
      </w:r>
    </w:p>
    <w:bookmarkEnd w:id="35"/>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w:t>
      </w:r>
    </w:p>
    <w:p>
      <w:pPr>
        <w:spacing w:after="0"/>
        <w:ind w:left="0"/>
        <w:jc w:val="both"/>
      </w:pPr>
      <w:r>
        <w:rPr>
          <w:rFonts w:ascii="Times New Roman"/>
          <w:b w:val="false"/>
          <w:i w:val="false"/>
          <w:color w:val="000000"/>
          <w:sz w:val="28"/>
        </w:rPr>
        <w:t>
      басшының ЖСН-сы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bookmarkStart w:name="z41" w:id="36"/>
    <w:p>
      <w:pPr>
        <w:spacing w:after="0"/>
        <w:ind w:left="0"/>
        <w:jc w:val="both"/>
      </w:pPr>
      <w:r>
        <w:rPr>
          <w:rFonts w:ascii="Times New Roman"/>
          <w:b w:val="false"/>
          <w:i w:val="false"/>
          <w:color w:val="000000"/>
          <w:sz w:val="28"/>
        </w:rPr>
        <w:t xml:space="preserve">
      4. Ұйым өткізетін немесе өткізуді жоспарлап отырған ауыл шаруашылығы өнімі туралы мәліметтер ("Агроөнеркәсіптік кешенді және ауылдық аумақтарды дамытуды мемлекеттік реттеу туралы" Қазақстан Республикасы Заңының (бұдан әрі – Заң) 11-бабы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20 __ жылғы "__" 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 __ жылғы "__" 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bookmarkStart w:name="z42"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 - ауыл шаруашылығы өнімдерінің тізімін өзгерту және (немесе) толықтыру Заңға сәйкес қайта аккредиттеу арқылы жүзеге асырылады. Алдыңғы аккредиттеу туралы мәліметтер тауарлар тізбесі бойынша өзектендіру жүргізген кезде жойылады.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