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4fdf" w14:textId="c4a4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орындаушысында тағылымдамадан өту қағидасын бекіту туралы</w:t>
      </w:r>
    </w:p>
    <w:p>
      <w:pPr>
        <w:spacing w:after="0"/>
        <w:ind w:left="0"/>
        <w:jc w:val="both"/>
      </w:pPr>
      <w:r>
        <w:rPr>
          <w:rFonts w:ascii="Times New Roman"/>
          <w:b w:val="false"/>
          <w:i w:val="false"/>
          <w:color w:val="000000"/>
          <w:sz w:val="28"/>
        </w:rPr>
        <w:t>Қазақстан Республикасы Әділет министрінің 2019 жылғы 26 қарашадағы № 561 бұйрығы. Қазақстан Республикасының Әділет министрлігінде 2019 жылғы 3 желтоқсанда № 19669 болып тіркелді.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Республикасының 2010 жылғы 2 сәуірдегі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Start w:name="z0" w:id="0"/>
    <w:p>
      <w:pPr>
        <w:spacing w:after="0"/>
        <w:ind w:left="0"/>
        <w:jc w:val="both"/>
      </w:pPr>
      <w:r>
        <w:rPr>
          <w:rFonts w:ascii="Times New Roman"/>
          <w:b w:val="false"/>
          <w:i w:val="false"/>
          <w:color w:val="000000"/>
          <w:sz w:val="28"/>
        </w:rPr>
        <w:t xml:space="preserve">
      1. Қоса беріліп отырған жеке сот орындаушысында тағылымдамадан өту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бұйрықтың, сондай-ақ Қазақстан Республикасы Әділет министрінің кейбір бұйрықтарының құрылымдық элементтерінің күші жойылды деп танылсын.</w:t>
      </w:r>
    </w:p>
    <w:bookmarkEnd w:id="1"/>
    <w:bookmarkStart w:name="z2" w:id="2"/>
    <w:p>
      <w:pPr>
        <w:spacing w:after="0"/>
        <w:ind w:left="0"/>
        <w:jc w:val="both"/>
      </w:pPr>
      <w:r>
        <w:rPr>
          <w:rFonts w:ascii="Times New Roman"/>
          <w:b w:val="false"/>
          <w:i w:val="false"/>
          <w:color w:val="000000"/>
          <w:sz w:val="28"/>
        </w:rPr>
        <w:t>
      3. Сот актілерін орындау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орналастыруын қамтамасыз етсін.</w:t>
      </w:r>
    </w:p>
    <w:bookmarkStart w:name="z3"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вице-министріне жүктелсін.</w:t>
      </w:r>
    </w:p>
    <w:bookmarkEnd w:id="3"/>
    <w:bookmarkStart w:name="z4"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561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Жеке сот орындаушысында тағылымдамадан өту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Жеке сот орындаушысында тағылымдамадан өту ереже (бұдан әрі – Қағидалар) "Атқарушылық іс жүргізу және сот орындаушыларының мәртебесі туралы" Қазақстан Республикасының 2010 жылғы 2 сәуірдегі Заңының (бұдан әрі – Заң) 167-бабының </w:t>
      </w:r>
      <w:r>
        <w:rPr>
          <w:rFonts w:ascii="Times New Roman"/>
          <w:b w:val="false"/>
          <w:i w:val="false"/>
          <w:color w:val="000000"/>
          <w:sz w:val="28"/>
        </w:rPr>
        <w:t>11) тармағына</w:t>
      </w:r>
      <w:r>
        <w:rPr>
          <w:rFonts w:ascii="Times New Roman"/>
          <w:b w:val="false"/>
          <w:i w:val="false"/>
          <w:color w:val="000000"/>
          <w:sz w:val="28"/>
        </w:rPr>
        <w:t xml:space="preserve"> сәйкес әзірленді және жеке сот орындаушысында тағылымдамадан өту тәртібін айқындайды.</w:t>
      </w:r>
    </w:p>
    <w:bookmarkEnd w:id="7"/>
    <w:p>
      <w:pPr>
        <w:spacing w:after="0"/>
        <w:ind w:left="0"/>
        <w:jc w:val="both"/>
      </w:pPr>
      <w:r>
        <w:rPr>
          <w:rFonts w:ascii="Times New Roman"/>
          <w:b w:val="false"/>
          <w:i w:val="false"/>
          <w:color w:val="000000"/>
          <w:sz w:val="28"/>
        </w:rPr>
        <w:t>
      Тағылымдамадан өтудің мақсаты – жеке сот орындаушысы қызметінің кәсіби, теориялық білімі мен практикалық дағдыларын меңгеру болып табылады.</w:t>
      </w:r>
    </w:p>
    <w:bookmarkStart w:name="z9" w:id="8"/>
    <w:p>
      <w:pPr>
        <w:spacing w:after="0"/>
        <w:ind w:left="0"/>
        <w:jc w:val="left"/>
      </w:pPr>
      <w:r>
        <w:rPr>
          <w:rFonts w:ascii="Times New Roman"/>
          <w:b/>
          <w:i w:val="false"/>
          <w:color w:val="000000"/>
        </w:rPr>
        <w:t xml:space="preserve"> 2-тарау. Тағылымдамадан өтуге жіберу тәртібі, тағылымдамадан өту туралы шарт жасасу</w:t>
      </w:r>
    </w:p>
    <w:bookmarkEnd w:id="8"/>
    <w:bookmarkStart w:name="z10" w:id="9"/>
    <w:p>
      <w:pPr>
        <w:spacing w:after="0"/>
        <w:ind w:left="0"/>
        <w:jc w:val="both"/>
      </w:pPr>
      <w:r>
        <w:rPr>
          <w:rFonts w:ascii="Times New Roman"/>
          <w:b w:val="false"/>
          <w:i w:val="false"/>
          <w:color w:val="000000"/>
          <w:sz w:val="28"/>
        </w:rPr>
        <w:t xml:space="preserve">
      2. Жеке сот орындаушысының қызметін жүзеге асыруға лицензия алу үшін тағылымдамадан өтуге ниет білдірген және Заңның 140-бабының </w:t>
      </w:r>
      <w:r>
        <w:rPr>
          <w:rFonts w:ascii="Times New Roman"/>
          <w:b w:val="false"/>
          <w:i w:val="false"/>
          <w:color w:val="000000"/>
          <w:sz w:val="28"/>
        </w:rPr>
        <w:t>2-тармағында</w:t>
      </w:r>
      <w:r>
        <w:rPr>
          <w:rFonts w:ascii="Times New Roman"/>
          <w:b w:val="false"/>
          <w:i w:val="false"/>
          <w:color w:val="000000"/>
          <w:sz w:val="28"/>
        </w:rPr>
        <w:t xml:space="preserve">, 156-бабының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талаптарға сәйкес келетін тұлға "Жеке сот орындаушыларының Республикалық палатасы жанындағы оқу орталығы" мекемесіне (бұдан әрі – Оқу орталығы) еркін нысанда өтініш береді.</w:t>
      </w:r>
    </w:p>
    <w:bookmarkEnd w:id="9"/>
    <w:p>
      <w:pPr>
        <w:spacing w:after="0"/>
        <w:ind w:left="0"/>
        <w:jc w:val="both"/>
      </w:pPr>
      <w:r>
        <w:rPr>
          <w:rFonts w:ascii="Times New Roman"/>
          <w:b w:val="false"/>
          <w:i w:val="false"/>
          <w:color w:val="000000"/>
          <w:sz w:val="28"/>
        </w:rPr>
        <w:t>
      Тағылымдамадан өтуге рұқсат беру туралы өтінішке мынадай құжаттар қоса беріледі:</w:t>
      </w:r>
    </w:p>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2) жоғары заң білімі туралы дипломның көшірмесі (салыстыру үшін түпнұсқасы болмаған жағдайда нотариалды куәландырылған);</w:t>
      </w:r>
    </w:p>
    <w:p>
      <w:pPr>
        <w:spacing w:after="0"/>
        <w:ind w:left="0"/>
        <w:jc w:val="both"/>
      </w:pPr>
      <w:r>
        <w:rPr>
          <w:rFonts w:ascii="Times New Roman"/>
          <w:b w:val="false"/>
          <w:i w:val="false"/>
          <w:color w:val="000000"/>
          <w:sz w:val="28"/>
        </w:rPr>
        <w:t>
      3) еңбек қызметін растайтын құжаттың көшірмесі (болған жағдайда);</w:t>
      </w:r>
    </w:p>
    <w:p>
      <w:pPr>
        <w:spacing w:after="0"/>
        <w:ind w:left="0"/>
        <w:jc w:val="both"/>
      </w:pPr>
      <w:r>
        <w:rPr>
          <w:rFonts w:ascii="Times New Roman"/>
          <w:b w:val="false"/>
          <w:i w:val="false"/>
          <w:color w:val="000000"/>
          <w:sz w:val="28"/>
        </w:rPr>
        <w:t>
      4) Қазақстан Республикасы Денсаулық сақтау министрінің 2020 жылғы 18 мамырдағы № ҚР ДСМ-49/2020 бұйрығымен бекітілген "Психиатрия" психикалық денсаулық орталығынан мәліметтер ұсыну" мемлекеттік қызмет көрсету қағидаларына психикалық мінез-құлық бұзылулары бар науқастардың қосымшаға сәйкес нысан бойынша мәліметтер (динамикалық бақылауда тұрғаны (не динамикалық бақылауда болмауы туралы) (Нормативтік құқықтық актілерді мемлекеттік тіркеу тізілімінде № 20665 болып тіркелген);</w:t>
      </w:r>
    </w:p>
    <w:p>
      <w:pPr>
        <w:spacing w:after="0"/>
        <w:ind w:left="0"/>
        <w:jc w:val="both"/>
      </w:pPr>
      <w:r>
        <w:rPr>
          <w:rFonts w:ascii="Times New Roman"/>
          <w:b w:val="false"/>
          <w:i w:val="false"/>
          <w:color w:val="000000"/>
          <w:sz w:val="28"/>
        </w:rPr>
        <w:t xml:space="preserve">
      5)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"Наркология" психикалық денсаулық орталығынан мәліметтер ұсыну" мемлекеттік қызмет көрсету қағидаларына қосымшаға сәйкес мәліметтер (наркологиялық бұзылуларымен науқастардың динамикалық бақылауда тұрғаны (не динамикалық бақылауда болмауы туралы) (Нормативтік құқықтық актілерді мемлекеттік тіркеу тізілімінде № 20665 болып тіркелген);</w:t>
      </w:r>
    </w:p>
    <w:p>
      <w:pPr>
        <w:spacing w:after="0"/>
        <w:ind w:left="0"/>
        <w:jc w:val="both"/>
      </w:pPr>
      <w:r>
        <w:rPr>
          <w:rFonts w:ascii="Times New Roman"/>
          <w:b w:val="false"/>
          <w:i w:val="false"/>
          <w:color w:val="000000"/>
          <w:sz w:val="28"/>
        </w:rPr>
        <w:t xml:space="preserve">
      6) Қазақстан Республикасы Бас прокурорының 2020 жылғы 18 мамырдағы № 64 </w:t>
      </w:r>
      <w:r>
        <w:rPr>
          <w:rFonts w:ascii="Times New Roman"/>
          <w:b w:val="false"/>
          <w:i w:val="false"/>
          <w:color w:val="000000"/>
          <w:sz w:val="28"/>
        </w:rPr>
        <w:t>бұйрығымен</w:t>
      </w:r>
      <w:r>
        <w:rPr>
          <w:rFonts w:ascii="Times New Roman"/>
          <w:b w:val="false"/>
          <w:i w:val="false"/>
          <w:color w:val="000000"/>
          <w:sz w:val="28"/>
        </w:rPr>
        <w:t xml:space="preserve"> бекітілген "Соттылықтың болуы не болмауы туралы анықтама беру" мемлекеттік қызметті көрсету қағидаларына 4-қосымшаға сәйкес нысан бойынша соттылығының болуы не болмауы туралы анықтама (Нормативтік құқықтық актілерді мемлекеттік тіркеу тізілімінде № 20674 болып тіркелген);</w:t>
      </w:r>
    </w:p>
    <w:p>
      <w:pPr>
        <w:spacing w:after="0"/>
        <w:ind w:left="0"/>
        <w:jc w:val="both"/>
      </w:pPr>
      <w:r>
        <w:rPr>
          <w:rFonts w:ascii="Times New Roman"/>
          <w:b w:val="false"/>
          <w:i w:val="false"/>
          <w:color w:val="000000"/>
          <w:sz w:val="28"/>
        </w:rPr>
        <w:t>
      7) көлемі 3х4 сантиметр екі фотосурет.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15.10.2021 </w:t>
      </w:r>
      <w:r>
        <w:rPr>
          <w:rFonts w:ascii="Times New Roman"/>
          <w:b w:val="false"/>
          <w:i w:val="false"/>
          <w:color w:val="ff0000"/>
          <w:sz w:val="28"/>
        </w:rPr>
        <w:t>№ 888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xml:space="preserve">
      3. Оқу орталығы өтініш түскен күнінен бастап он жұмыс күні ішінде ұсынылған құжаттардың толықтығын, сондай-ақ адамдардың Заңның 140-бабының </w:t>
      </w:r>
      <w:r>
        <w:rPr>
          <w:rFonts w:ascii="Times New Roman"/>
          <w:b w:val="false"/>
          <w:i w:val="false"/>
          <w:color w:val="000000"/>
          <w:sz w:val="28"/>
        </w:rPr>
        <w:t>2-тармағында</w:t>
      </w:r>
      <w:r>
        <w:rPr>
          <w:rFonts w:ascii="Times New Roman"/>
          <w:b w:val="false"/>
          <w:i w:val="false"/>
          <w:color w:val="000000"/>
          <w:sz w:val="28"/>
        </w:rPr>
        <w:t xml:space="preserve"> және 156-бабының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талаптарға сәйкестігін тексереді және Оқу орталығында құрылатын Комиссияның (бұдан әрі – Комиссия) қарауына береді.</w:t>
      </w:r>
    </w:p>
    <w:bookmarkEnd w:id="10"/>
    <w:p>
      <w:pPr>
        <w:spacing w:after="0"/>
        <w:ind w:left="0"/>
        <w:jc w:val="both"/>
      </w:pPr>
      <w:r>
        <w:rPr>
          <w:rFonts w:ascii="Times New Roman"/>
          <w:b w:val="false"/>
          <w:i w:val="false"/>
          <w:color w:val="000000"/>
          <w:sz w:val="28"/>
        </w:rPr>
        <w:t>
      Ұсынылған құжаттардың толық болмауы және тұлғалардың Қағидалардың осы тармағының талаптарына сәйкес келмеуі фактісі анықталған жағдайда, Оқу орталығы бес жұмыс күні ішінде өтінішті одан әрі қараудан жазбаша дәлелді бас тартуды жібереді және құжаттарды қайтарады.</w:t>
      </w:r>
    </w:p>
    <w:bookmarkStart w:name="z19" w:id="11"/>
    <w:p>
      <w:pPr>
        <w:spacing w:after="0"/>
        <w:ind w:left="0"/>
        <w:jc w:val="both"/>
      </w:pPr>
      <w:r>
        <w:rPr>
          <w:rFonts w:ascii="Times New Roman"/>
          <w:b w:val="false"/>
          <w:i w:val="false"/>
          <w:color w:val="000000"/>
          <w:sz w:val="28"/>
        </w:rPr>
        <w:t>
      4. Комиссия құрамы тақ адам санынан (кемінде бес) тұрады және Оқу орталығының өкілдерінен, жеке сот орындаушыларының Республикалық палатасының (бұдан әрі – Республикалық палата) мүшелерінен, сондай-ақ жоғары оқу орындары мен үкіметтік емес ұйымдардың өкілдерінен қамтылады.</w:t>
      </w:r>
    </w:p>
    <w:bookmarkEnd w:id="11"/>
    <w:p>
      <w:pPr>
        <w:spacing w:after="0"/>
        <w:ind w:left="0"/>
        <w:jc w:val="both"/>
      </w:pPr>
      <w:r>
        <w:rPr>
          <w:rFonts w:ascii="Times New Roman"/>
          <w:b w:val="false"/>
          <w:i w:val="false"/>
          <w:color w:val="000000"/>
          <w:sz w:val="28"/>
        </w:rPr>
        <w:t>
      Комиссияның отырыстарында ашықтық пен жариялылықты қамтамасыз ету мақсатында аудио - және (немесе) бейнежазба не стенографиялау жүзеге асырылады. Отырыс барысының стенограммасы, аудио- және (немесе) бейнежазбасы отырыс хаттамасына қоса тігіледі және Комиссия отырысының материалдарымен бірге сақталады.</w:t>
      </w:r>
    </w:p>
    <w:p>
      <w:pPr>
        <w:spacing w:after="0"/>
        <w:ind w:left="0"/>
        <w:jc w:val="both"/>
      </w:pPr>
      <w:r>
        <w:rPr>
          <w:rFonts w:ascii="Times New Roman"/>
          <w:b w:val="false"/>
          <w:i w:val="false"/>
          <w:color w:val="000000"/>
          <w:sz w:val="28"/>
        </w:rPr>
        <w:t>
      Комиссия отырысы тағайындалған күнге дейін бес күнтізбелік күн бұрын оқу орталығы тұлғаларды Комиссия отырысының күні мен уақыты туралы хабардар етеді.</w:t>
      </w:r>
    </w:p>
    <w:p>
      <w:pPr>
        <w:spacing w:after="0"/>
        <w:ind w:left="0"/>
        <w:jc w:val="both"/>
      </w:pPr>
      <w:r>
        <w:rPr>
          <w:rFonts w:ascii="Times New Roman"/>
          <w:b w:val="false"/>
          <w:i w:val="false"/>
          <w:color w:val="000000"/>
          <w:sz w:val="28"/>
        </w:rPr>
        <w:t>
      Отырыс барысында Комиссия ұсынылған құжаттарды Қағидалардың 2-тармағына сәйкес зерделейді және тағылымдамадан өтуге тұлғаларды анықтау үшін әңгімелесу өткізеді.</w:t>
      </w:r>
    </w:p>
    <w:p>
      <w:pPr>
        <w:spacing w:after="0"/>
        <w:ind w:left="0"/>
        <w:jc w:val="both"/>
      </w:pPr>
      <w:r>
        <w:rPr>
          <w:rFonts w:ascii="Times New Roman"/>
          <w:b w:val="false"/>
          <w:i w:val="false"/>
          <w:color w:val="000000"/>
          <w:sz w:val="28"/>
        </w:rPr>
        <w:t>
      Тұлғалармен әңгімелесу оның тіркелген жері бойынша Республикалық палата филиалдарының ғимараттарында бейне байланысты пайдалана отырып жүргізіледі.</w:t>
      </w:r>
    </w:p>
    <w:p>
      <w:pPr>
        <w:spacing w:after="0"/>
        <w:ind w:left="0"/>
        <w:jc w:val="both"/>
      </w:pPr>
      <w:r>
        <w:rPr>
          <w:rFonts w:ascii="Times New Roman"/>
          <w:b w:val="false"/>
          <w:i w:val="false"/>
          <w:color w:val="000000"/>
          <w:sz w:val="28"/>
        </w:rPr>
        <w:t>
      Отырыс нәтижелері бойынша Комиссия дауыс беру жолымен мынадай дәлелді шешімдердің бірін қабылдайды:</w:t>
      </w:r>
    </w:p>
    <w:bookmarkStart w:name="z20" w:id="12"/>
    <w:p>
      <w:pPr>
        <w:spacing w:after="0"/>
        <w:ind w:left="0"/>
        <w:jc w:val="both"/>
      </w:pPr>
      <w:r>
        <w:rPr>
          <w:rFonts w:ascii="Times New Roman"/>
          <w:b w:val="false"/>
          <w:i w:val="false"/>
          <w:color w:val="000000"/>
          <w:sz w:val="28"/>
        </w:rPr>
        <w:t>
      1) тағылымдамадан өтуге рұқсат беру, басшыны тағайындау және тағылымдамадан өту мерзімі туралы;</w:t>
      </w:r>
    </w:p>
    <w:bookmarkEnd w:id="12"/>
    <w:bookmarkStart w:name="z21" w:id="13"/>
    <w:p>
      <w:pPr>
        <w:spacing w:after="0"/>
        <w:ind w:left="0"/>
        <w:jc w:val="both"/>
      </w:pPr>
      <w:r>
        <w:rPr>
          <w:rFonts w:ascii="Times New Roman"/>
          <w:b w:val="false"/>
          <w:i w:val="false"/>
          <w:color w:val="000000"/>
          <w:sz w:val="28"/>
        </w:rPr>
        <w:t>
      2) тағылымдамадан өтуге жіберуден бас тарту туралы.</w:t>
      </w:r>
    </w:p>
    <w:bookmarkEnd w:id="13"/>
    <w:bookmarkStart w:name="z22" w:id="14"/>
    <w:p>
      <w:pPr>
        <w:spacing w:after="0"/>
        <w:ind w:left="0"/>
        <w:jc w:val="both"/>
      </w:pPr>
      <w:r>
        <w:rPr>
          <w:rFonts w:ascii="Times New Roman"/>
          <w:b w:val="false"/>
          <w:i w:val="false"/>
          <w:color w:val="000000"/>
          <w:sz w:val="28"/>
        </w:rPr>
        <w:t>
      5. Тұлғаның бір жыл атқарушылық іс жүргізу саласында жұмыс өтілі болмаған кезде тағылымдамадан өту мерзімі кемінде алты айды құрайды.</w:t>
      </w:r>
    </w:p>
    <w:bookmarkEnd w:id="14"/>
    <w:p>
      <w:pPr>
        <w:spacing w:after="0"/>
        <w:ind w:left="0"/>
        <w:jc w:val="both"/>
      </w:pPr>
      <w:r>
        <w:rPr>
          <w:rFonts w:ascii="Times New Roman"/>
          <w:b w:val="false"/>
          <w:i w:val="false"/>
          <w:color w:val="000000"/>
          <w:sz w:val="28"/>
        </w:rPr>
        <w:t>
      Комиссия тағылымдамадан өтуге ниет білдірген үміткердің тіркелген жері бойынша кемінде үш жыл сот орындаушысының жұмыс өтілі бар жеке сот орындаушыларының арасынан тағылымдама басшысын тағайындайды.</w:t>
      </w:r>
    </w:p>
    <w:p>
      <w:pPr>
        <w:spacing w:after="0"/>
        <w:ind w:left="0"/>
        <w:jc w:val="both"/>
      </w:pPr>
      <w:r>
        <w:rPr>
          <w:rFonts w:ascii="Times New Roman"/>
          <w:b w:val="false"/>
          <w:i w:val="false"/>
          <w:color w:val="000000"/>
          <w:sz w:val="28"/>
        </w:rPr>
        <w:t>
      Бір мезгілде бір жеке сот орындаушысында тағылымдамадан өту екі тағылымдамадан өтушіден артық болмауы тиіс.</w:t>
      </w:r>
    </w:p>
    <w:p>
      <w:pPr>
        <w:spacing w:after="0"/>
        <w:ind w:left="0"/>
        <w:jc w:val="both"/>
      </w:pPr>
      <w:r>
        <w:rPr>
          <w:rFonts w:ascii="Times New Roman"/>
          <w:b w:val="false"/>
          <w:i w:val="false"/>
          <w:color w:val="000000"/>
          <w:sz w:val="28"/>
        </w:rPr>
        <w:t>
      Егер тағылымдамадан өту кезеңінде тағылымдамадан өту басшысының жеке сот орындаушысының қызметіне мемлекеттік лицензияның қолданылуы тоқтатыла тұрса не тоқтатылса, сондай-ақ ол Республикалық палата мүшелерінен шығарылған жағдайда, Комиссияның шешімімен тағылымдаманың басқа басшысы тағайындалады, бұл ретте тағылымдамадан өту мерзімі үзілмейді.</w:t>
      </w:r>
    </w:p>
    <w:p>
      <w:pPr>
        <w:spacing w:after="0"/>
        <w:ind w:left="0"/>
        <w:jc w:val="both"/>
      </w:pPr>
      <w:r>
        <w:rPr>
          <w:rFonts w:ascii="Times New Roman"/>
          <w:b w:val="false"/>
          <w:i w:val="false"/>
          <w:color w:val="000000"/>
          <w:sz w:val="28"/>
        </w:rPr>
        <w:t>
      Тағылымдамадан өтушілер мен тағылымдама жетекшілерінің есебін Оқу орталығы жүргізеді.</w:t>
      </w:r>
    </w:p>
    <w:bookmarkStart w:name="z23" w:id="15"/>
    <w:p>
      <w:pPr>
        <w:spacing w:after="0"/>
        <w:ind w:left="0"/>
        <w:jc w:val="both"/>
      </w:pPr>
      <w:r>
        <w:rPr>
          <w:rFonts w:ascii="Times New Roman"/>
          <w:b w:val="false"/>
          <w:i w:val="false"/>
          <w:color w:val="000000"/>
          <w:sz w:val="28"/>
        </w:rPr>
        <w:t>
      6. Тағылымдамадан өтуге рұқсат беру туралы шешім қабылданғаннан кейін үш жұмыс күні ішінде Оқу орталығы және тағылымдамадан өтуші азаматтық заңнамаға сәйкес Республикалық палатаның ол тіркелген жері бойынша филиалдары арқылы тағылымдамадан өту туралы шарт жасасады.</w:t>
      </w:r>
    </w:p>
    <w:bookmarkEnd w:id="15"/>
    <w:p>
      <w:pPr>
        <w:spacing w:after="0"/>
        <w:ind w:left="0"/>
        <w:jc w:val="both"/>
      </w:pPr>
      <w:r>
        <w:rPr>
          <w:rFonts w:ascii="Times New Roman"/>
          <w:b w:val="false"/>
          <w:i w:val="false"/>
          <w:color w:val="000000"/>
          <w:sz w:val="28"/>
        </w:rPr>
        <w:t>
      Тағылымдамадан өту туралы шарттың қолданылуы тағылымдамадан өту мерзімі аяқталғаннан кейін тоқтатылады.</w:t>
      </w:r>
    </w:p>
    <w:p>
      <w:pPr>
        <w:spacing w:after="0"/>
        <w:ind w:left="0"/>
        <w:jc w:val="both"/>
      </w:pPr>
      <w:r>
        <w:rPr>
          <w:rFonts w:ascii="Times New Roman"/>
          <w:b w:val="false"/>
          <w:i w:val="false"/>
          <w:color w:val="000000"/>
          <w:sz w:val="28"/>
        </w:rPr>
        <w:t>
      Тағылымдамадан өту туралы шартты мерзімінен бұрын бұзу мынадай жағдайлардың бірі болған кезде туындайды:</w:t>
      </w:r>
    </w:p>
    <w:bookmarkStart w:name="z24" w:id="16"/>
    <w:p>
      <w:pPr>
        <w:spacing w:after="0"/>
        <w:ind w:left="0"/>
        <w:jc w:val="both"/>
      </w:pPr>
      <w:r>
        <w:rPr>
          <w:rFonts w:ascii="Times New Roman"/>
          <w:b w:val="false"/>
          <w:i w:val="false"/>
          <w:color w:val="000000"/>
          <w:sz w:val="28"/>
        </w:rPr>
        <w:t>
      1) тағылымдамадан өтушінің өз қалауы бойынша тағылымдамадан өту туралы шартты бұзу туралы өтініш беруі;</w:t>
      </w:r>
    </w:p>
    <w:bookmarkEnd w:id="16"/>
    <w:bookmarkStart w:name="z25" w:id="17"/>
    <w:p>
      <w:pPr>
        <w:spacing w:after="0"/>
        <w:ind w:left="0"/>
        <w:jc w:val="both"/>
      </w:pPr>
      <w:r>
        <w:rPr>
          <w:rFonts w:ascii="Times New Roman"/>
          <w:b w:val="false"/>
          <w:i w:val="false"/>
          <w:color w:val="000000"/>
          <w:sz w:val="28"/>
        </w:rPr>
        <w:t xml:space="preserve">
      2) тағылымдамадан өтушінің Қазақстан Республикасы заңнамасының нормаларын бұзуы, оның ішінде тағылымдамадан өту кезеңінде Заңның 156-бабының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тағылымдамадан одан әрі өтуге кедергі келтіретін негіздердің туындауы;</w:t>
      </w:r>
    </w:p>
    <w:bookmarkEnd w:id="17"/>
    <w:bookmarkStart w:name="z26" w:id="18"/>
    <w:p>
      <w:pPr>
        <w:spacing w:after="0"/>
        <w:ind w:left="0"/>
        <w:jc w:val="both"/>
      </w:pPr>
      <w:r>
        <w:rPr>
          <w:rFonts w:ascii="Times New Roman"/>
          <w:b w:val="false"/>
          <w:i w:val="false"/>
          <w:color w:val="000000"/>
          <w:sz w:val="28"/>
        </w:rPr>
        <w:t>
      3) тағылымдамадан өтушінің осы Қағидалардың және тағылымдамадан өту туралы шарттың талаптарын сақтамауы;</w:t>
      </w:r>
    </w:p>
    <w:bookmarkEnd w:id="18"/>
    <w:bookmarkStart w:name="z27" w:id="19"/>
    <w:p>
      <w:pPr>
        <w:spacing w:after="0"/>
        <w:ind w:left="0"/>
        <w:jc w:val="both"/>
      </w:pPr>
      <w:r>
        <w:rPr>
          <w:rFonts w:ascii="Times New Roman"/>
          <w:b w:val="false"/>
          <w:i w:val="false"/>
          <w:color w:val="000000"/>
          <w:sz w:val="28"/>
        </w:rPr>
        <w:t>
      4) тағылымдамадан өту үшін уақтылы ақы төлемеу.</w:t>
      </w:r>
    </w:p>
    <w:bookmarkEnd w:id="19"/>
    <w:p>
      <w:pPr>
        <w:spacing w:after="0"/>
        <w:ind w:left="0"/>
        <w:jc w:val="both"/>
      </w:pPr>
      <w:r>
        <w:rPr>
          <w:rFonts w:ascii="Times New Roman"/>
          <w:b w:val="false"/>
          <w:i w:val="false"/>
          <w:color w:val="000000"/>
          <w:sz w:val="28"/>
        </w:rPr>
        <w:t>
      Қағидалардың осы тармағының 1, 2, 3) тармақшаларында көзделген негіздер бойынша тағылымдамадан өту туралы шарт бұзылған кезде тағылымдамадан өтудің іс жүзінде өтпеген кезеңі үшін төленген ақысы, ол алдын ала енгізілген жағдайда, тағылымдамадан өтушіге қайтарылуға жатады.</w:t>
      </w:r>
    </w:p>
    <w:p>
      <w:pPr>
        <w:spacing w:after="0"/>
        <w:ind w:left="0"/>
        <w:jc w:val="both"/>
      </w:pPr>
      <w:r>
        <w:rPr>
          <w:rFonts w:ascii="Times New Roman"/>
          <w:b w:val="false"/>
          <w:i w:val="false"/>
          <w:color w:val="000000"/>
          <w:sz w:val="28"/>
        </w:rPr>
        <w:t>
      Қағидалардың осы тармағының 1), 3), 4) тармақшаларында көзделген негіздер бойынша тағылымдамадан өту туралы шарт бұзылған жағдайда, тұлға ол бұзылған күннен бастап алты айдан кейін тағылымдамаға жіберіледі.</w:t>
      </w:r>
    </w:p>
    <w:bookmarkStart w:name="z28" w:id="20"/>
    <w:p>
      <w:pPr>
        <w:spacing w:after="0"/>
        <w:ind w:left="0"/>
        <w:jc w:val="left"/>
      </w:pPr>
      <w:r>
        <w:rPr>
          <w:rFonts w:ascii="Times New Roman"/>
          <w:b/>
          <w:i w:val="false"/>
          <w:color w:val="000000"/>
        </w:rPr>
        <w:t xml:space="preserve"> 3-тарау. Тағылымдамадан өту шарттары мен мерзімдері</w:t>
      </w:r>
    </w:p>
    <w:bookmarkEnd w:id="20"/>
    <w:p>
      <w:pPr>
        <w:spacing w:after="0"/>
        <w:ind w:left="0"/>
        <w:jc w:val="left"/>
      </w:pPr>
    </w:p>
    <w:p>
      <w:pPr>
        <w:spacing w:after="0"/>
        <w:ind w:left="0"/>
        <w:jc w:val="both"/>
      </w:pPr>
      <w:r>
        <w:rPr>
          <w:rFonts w:ascii="Times New Roman"/>
          <w:b w:val="false"/>
          <w:i w:val="false"/>
          <w:color w:val="000000"/>
          <w:sz w:val="28"/>
        </w:rPr>
        <w:t>
      7. Тағылымдама ақылы негізде күндізгі бөлімде күніне кеміне төрт сағаттан жүзеге асырылады. Жеке сот орындаушысында тағылымдамадан өту үшін ақы төлеу мөлшері тағылымдаманың әрбір айы үшін есеп айырысу жүргізілген күні белгіленген он айлық есептік көрсеткішті құрайды. Тағылымдамадан өту үшін төлемді тағылымдамадан өтуші ай сайын ақы төлеуге жататын тағылымдамадан өту айының алдындағы бірінші күнінен кешіктірмей оқу орталығының шотына енгізеді және тағылымдамадан өту туралы шарт жасалғаннан кейін тікелей жүзеге асырылады.</w:t>
      </w:r>
    </w:p>
    <w:bookmarkStart w:name="z30" w:id="21"/>
    <w:p>
      <w:pPr>
        <w:spacing w:after="0"/>
        <w:ind w:left="0"/>
        <w:jc w:val="both"/>
      </w:pPr>
      <w:r>
        <w:rPr>
          <w:rFonts w:ascii="Times New Roman"/>
          <w:b w:val="false"/>
          <w:i w:val="false"/>
          <w:color w:val="000000"/>
          <w:sz w:val="28"/>
        </w:rPr>
        <w:t>
      8. Тағылымдамадан өту тағылымдамадан өту және оның практикалық дағдыларын алу барысында тағылымдамадан өтушінің орындауы үшін Оқу орталығы бекітетін Бірыңғай бағдарлама және бірыңғай жоспар бойынша жүзеге асырылады.</w:t>
      </w:r>
    </w:p>
    <w:bookmarkEnd w:id="21"/>
    <w:p>
      <w:pPr>
        <w:spacing w:after="0"/>
        <w:ind w:left="0"/>
        <w:jc w:val="both"/>
      </w:pPr>
      <w:r>
        <w:rPr>
          <w:rFonts w:ascii="Times New Roman"/>
          <w:b w:val="false"/>
          <w:i w:val="false"/>
          <w:color w:val="000000"/>
          <w:sz w:val="28"/>
        </w:rPr>
        <w:t>
      Бірыңғай бағдарламада тағылымдамадан өтушінің атқарушылық әрекеттерді жасау және жеке сот орындаушыларының жұмысын ұйымдастыру бойынша кәсіби, теориялық білім алуына бағытталған іс-шаралар тізбесі қамтылған, оның ішінде жеке сот орындаушылары мінез-құлқының кәсіби және этикалық нормаларын зерделеу, жеке сот орындаушылары үшін немесе тағылымдамадан өтушілер үшін арнайы ұйымдастырылатын семинарлық сабақтарға бару.</w:t>
      </w:r>
    </w:p>
    <w:p>
      <w:pPr>
        <w:spacing w:after="0"/>
        <w:ind w:left="0"/>
        <w:jc w:val="both"/>
      </w:pPr>
      <w:r>
        <w:rPr>
          <w:rFonts w:ascii="Times New Roman"/>
          <w:b w:val="false"/>
          <w:i w:val="false"/>
          <w:color w:val="000000"/>
          <w:sz w:val="28"/>
        </w:rPr>
        <w:t>
      Бірыңғай жоспар жеке сот орындаушысының практикалық қызметін зерделеуге байланысты мәліметтерді қамтиды.</w:t>
      </w:r>
    </w:p>
    <w:p>
      <w:pPr>
        <w:spacing w:after="0"/>
        <w:ind w:left="0"/>
        <w:jc w:val="both"/>
      </w:pPr>
      <w:r>
        <w:rPr>
          <w:rFonts w:ascii="Times New Roman"/>
          <w:b w:val="false"/>
          <w:i w:val="false"/>
          <w:color w:val="000000"/>
          <w:sz w:val="28"/>
        </w:rPr>
        <w:t>
      Тағылымдамадан өтуші ай сайын тағылымдамадан өту туралы есепті толтырады.</w:t>
      </w:r>
    </w:p>
    <w:p>
      <w:pPr>
        <w:spacing w:after="0"/>
        <w:ind w:left="0"/>
        <w:jc w:val="both"/>
      </w:pPr>
      <w:r>
        <w:rPr>
          <w:rFonts w:ascii="Times New Roman"/>
          <w:b w:val="false"/>
          <w:i w:val="false"/>
          <w:color w:val="000000"/>
          <w:sz w:val="28"/>
        </w:rPr>
        <w:t>
      Оқу орталығы тағылымдамаға жалпы басшылықты жүзеге асырады, қолданыстағы заңнамаға оқытуды ұйымдастырады, тағылымдаманың бірыңғай жоспарының орындалуын бақылауды жүзеге асырады, тағылымдамадан өтушінің жеке сот орындаушысы қызметінің дағдыларын табысты игеруі үшін қажетті жағдайларды қамтамасыз етеді, Комиссия отырысында келіп түскен тағылымдама материалдарын қарауды ұйымдастырады.</w:t>
      </w:r>
    </w:p>
    <w:p>
      <w:pPr>
        <w:spacing w:after="0"/>
        <w:ind w:left="0"/>
        <w:jc w:val="both"/>
      </w:pPr>
      <w:r>
        <w:rPr>
          <w:rFonts w:ascii="Times New Roman"/>
          <w:b w:val="false"/>
          <w:i w:val="false"/>
          <w:color w:val="000000"/>
          <w:sz w:val="28"/>
        </w:rPr>
        <w:t>
      Жеке сот орындаушыларында тағылымдамадан өту барысы туралы ақпаратты Оқу орталығы жыл сайын Республикалық палатаға ұсынады.</w:t>
      </w:r>
    </w:p>
    <w:bookmarkStart w:name="z31" w:id="22"/>
    <w:p>
      <w:pPr>
        <w:spacing w:after="0"/>
        <w:ind w:left="0"/>
        <w:jc w:val="both"/>
      </w:pPr>
      <w:r>
        <w:rPr>
          <w:rFonts w:ascii="Times New Roman"/>
          <w:b w:val="false"/>
          <w:i w:val="false"/>
          <w:color w:val="000000"/>
          <w:sz w:val="28"/>
        </w:rPr>
        <w:t>
      9. Тағылымдама аяқталғаннан кейін бір айдан кешіктірмей тағылымдамадан өтуші қорытынды есеп дайындайды, ол комиссия отырысында қарау үшін ұсынылады. Қорытынды есепте:</w:t>
      </w:r>
    </w:p>
    <w:bookmarkEnd w:id="22"/>
    <w:bookmarkStart w:name="z32" w:id="23"/>
    <w:p>
      <w:pPr>
        <w:spacing w:after="0"/>
        <w:ind w:left="0"/>
        <w:jc w:val="both"/>
      </w:pPr>
      <w:r>
        <w:rPr>
          <w:rFonts w:ascii="Times New Roman"/>
          <w:b w:val="false"/>
          <w:i w:val="false"/>
          <w:color w:val="000000"/>
          <w:sz w:val="28"/>
        </w:rPr>
        <w:t>
      1) тағылымдамадан өту орны, басшысы, мерзімі және тәртібі туралы жалпы мәліметтер;</w:t>
      </w:r>
    </w:p>
    <w:bookmarkEnd w:id="23"/>
    <w:bookmarkStart w:name="z33" w:id="24"/>
    <w:p>
      <w:pPr>
        <w:spacing w:after="0"/>
        <w:ind w:left="0"/>
        <w:jc w:val="both"/>
      </w:pPr>
      <w:r>
        <w:rPr>
          <w:rFonts w:ascii="Times New Roman"/>
          <w:b w:val="false"/>
          <w:i w:val="false"/>
          <w:color w:val="000000"/>
          <w:sz w:val="28"/>
        </w:rPr>
        <w:t>
      2) игерілген кәсіби, теориялық білімі және өзіндік жұмыстың практикалық дағдылары;</w:t>
      </w:r>
    </w:p>
    <w:bookmarkEnd w:id="24"/>
    <w:bookmarkStart w:name="z34" w:id="25"/>
    <w:p>
      <w:pPr>
        <w:spacing w:after="0"/>
        <w:ind w:left="0"/>
        <w:jc w:val="both"/>
      </w:pPr>
      <w:r>
        <w:rPr>
          <w:rFonts w:ascii="Times New Roman"/>
          <w:b w:val="false"/>
          <w:i w:val="false"/>
          <w:color w:val="000000"/>
          <w:sz w:val="28"/>
        </w:rPr>
        <w:t>
      3) тағылымдаманың бірыңғай жоспары бойынша орындалған жұмыстардың тізбесі;</w:t>
      </w:r>
    </w:p>
    <w:bookmarkEnd w:id="25"/>
    <w:bookmarkStart w:name="z35" w:id="26"/>
    <w:p>
      <w:pPr>
        <w:spacing w:after="0"/>
        <w:ind w:left="0"/>
        <w:jc w:val="both"/>
      </w:pPr>
      <w:r>
        <w:rPr>
          <w:rFonts w:ascii="Times New Roman"/>
          <w:b w:val="false"/>
          <w:i w:val="false"/>
          <w:color w:val="000000"/>
          <w:sz w:val="28"/>
        </w:rPr>
        <w:t>
      4) тағылымдаманы ұйымдастыруды және өткізуді жетілдіру бойынша ескертулер мен ұсыныстар, сондай-ақ тағылымдама жетекшісінің оқыту тиімділігін бағалау қамтылған.</w:t>
      </w:r>
    </w:p>
    <w:bookmarkEnd w:id="26"/>
    <w:p>
      <w:pPr>
        <w:spacing w:after="0"/>
        <w:ind w:left="0"/>
        <w:jc w:val="both"/>
      </w:pPr>
      <w:r>
        <w:rPr>
          <w:rFonts w:ascii="Times New Roman"/>
          <w:b w:val="false"/>
          <w:i w:val="false"/>
          <w:color w:val="000000"/>
          <w:sz w:val="28"/>
        </w:rPr>
        <w:t xml:space="preserve">
      Есепке тағылымдамадан өтуші тағылымдамадан өту кезінде жеке өзі жасаған, тағылымдамадан өтуші және тағылымдама жетекшісі қол қойған іс жүргізу құжаттарының үлгілері,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тағылымдамадан өту туралы қорытынды (бұдан әрі-қорытынды) қоса беріледі, онда тағылымдамадан өтушінің жалпы даярлық дәрежесі көрсетіледі.</w:t>
      </w:r>
    </w:p>
    <w:p>
      <w:pPr>
        <w:spacing w:after="0"/>
        <w:ind w:left="0"/>
        <w:jc w:val="both"/>
      </w:pPr>
      <w:r>
        <w:rPr>
          <w:rFonts w:ascii="Times New Roman"/>
          <w:b w:val="false"/>
          <w:i w:val="false"/>
          <w:color w:val="000000"/>
          <w:sz w:val="28"/>
        </w:rPr>
        <w:t>
      Тағылымдамадан өтуші ауырған немесе ол дәлелді себептермен болмаған жағдайда тағылымдамадан өту мерзімі тағылымдамадан өтушінің жазбаша өтініші бойынша ұзартылады.</w:t>
      </w:r>
    </w:p>
    <w:bookmarkStart w:name="z36" w:id="27"/>
    <w:p>
      <w:pPr>
        <w:spacing w:after="0"/>
        <w:ind w:left="0"/>
        <w:jc w:val="left"/>
      </w:pPr>
      <w:r>
        <w:rPr>
          <w:rFonts w:ascii="Times New Roman"/>
          <w:b/>
          <w:i w:val="false"/>
          <w:color w:val="000000"/>
        </w:rPr>
        <w:t xml:space="preserve"> 4-тарау. Тағылымдама ұзақтығын қысқарту</w:t>
      </w:r>
    </w:p>
    <w:bookmarkEnd w:id="27"/>
    <w:bookmarkStart w:name="z37" w:id="28"/>
    <w:p>
      <w:pPr>
        <w:spacing w:after="0"/>
        <w:ind w:left="0"/>
        <w:jc w:val="both"/>
      </w:pPr>
      <w:r>
        <w:rPr>
          <w:rFonts w:ascii="Times New Roman"/>
          <w:b w:val="false"/>
          <w:i w:val="false"/>
          <w:color w:val="000000"/>
          <w:sz w:val="28"/>
        </w:rPr>
        <w:t>
      10. Тағылымдама жетекшісі тағылымдамадан өту мерзімін қысқарту туралы ұсынысын, сондай-ақ тағылымдамадан өтуші дайындаған есепті қарау нәтижелері бойынша тағылымдамадан өту мерзімін Комиссия тағылымдама басталған күннен бастап алты ай өткеннен кейін қысқартады.</w:t>
      </w:r>
    </w:p>
    <w:bookmarkEnd w:id="28"/>
    <w:p>
      <w:pPr>
        <w:spacing w:after="0"/>
        <w:ind w:left="0"/>
        <w:jc w:val="both"/>
      </w:pPr>
      <w:r>
        <w:rPr>
          <w:rFonts w:ascii="Times New Roman"/>
          <w:b w:val="false"/>
          <w:i w:val="false"/>
          <w:color w:val="000000"/>
          <w:sz w:val="28"/>
        </w:rPr>
        <w:t>
      Тағылымдамадан өту мерзімін қысқарту үшін мыналар негіз болып табылады: атқарушылық іс жүргізу саласында кемінде бір жыл жұмыс тәжірибесінің болуы немесе тағылымдама жетекшісінің Оқу орталығына енгізілген мерзімді қысқарту туралы ұсынысы.</w:t>
      </w:r>
    </w:p>
    <w:p>
      <w:pPr>
        <w:spacing w:after="0"/>
        <w:ind w:left="0"/>
        <w:jc w:val="both"/>
      </w:pPr>
      <w:r>
        <w:rPr>
          <w:rFonts w:ascii="Times New Roman"/>
          <w:b w:val="false"/>
          <w:i w:val="false"/>
          <w:color w:val="000000"/>
          <w:sz w:val="28"/>
        </w:rPr>
        <w:t>
      Тағылымдаманы қысқарту туралы ұсынысты комиссия түскен сәттен бастап күнтізбелік он бес күн ішінде қарайды.</w:t>
      </w:r>
    </w:p>
    <w:p>
      <w:pPr>
        <w:spacing w:after="0"/>
        <w:ind w:left="0"/>
        <w:jc w:val="both"/>
      </w:pPr>
      <w:r>
        <w:rPr>
          <w:rFonts w:ascii="Times New Roman"/>
          <w:b w:val="false"/>
          <w:i w:val="false"/>
          <w:color w:val="000000"/>
          <w:sz w:val="28"/>
        </w:rPr>
        <w:t>
      Тағылымдама мерзімін қысқарту туралы ұсынысты қарау нәтижелері бойынша комиссия дауыс беру жолымен мынадай дәлелді шешімдердің бірін қабылдайды:</w:t>
      </w:r>
    </w:p>
    <w:bookmarkStart w:name="z38" w:id="29"/>
    <w:p>
      <w:pPr>
        <w:spacing w:after="0"/>
        <w:ind w:left="0"/>
        <w:jc w:val="both"/>
      </w:pPr>
      <w:r>
        <w:rPr>
          <w:rFonts w:ascii="Times New Roman"/>
          <w:b w:val="false"/>
          <w:i w:val="false"/>
          <w:color w:val="000000"/>
          <w:sz w:val="28"/>
        </w:rPr>
        <w:t>
      1) тағылымдама мерзімін қысқарту туралы;</w:t>
      </w:r>
    </w:p>
    <w:bookmarkEnd w:id="29"/>
    <w:bookmarkStart w:name="z39" w:id="30"/>
    <w:p>
      <w:pPr>
        <w:spacing w:after="0"/>
        <w:ind w:left="0"/>
        <w:jc w:val="both"/>
      </w:pPr>
      <w:r>
        <w:rPr>
          <w:rFonts w:ascii="Times New Roman"/>
          <w:b w:val="false"/>
          <w:i w:val="false"/>
          <w:color w:val="000000"/>
          <w:sz w:val="28"/>
        </w:rPr>
        <w:t>
      2) тағылымдамадан өту мерзімін қысқартудан бас тарту.</w:t>
      </w:r>
    </w:p>
    <w:bookmarkEnd w:id="30"/>
    <w:p>
      <w:pPr>
        <w:spacing w:after="0"/>
        <w:ind w:left="0"/>
        <w:jc w:val="both"/>
      </w:pPr>
      <w:r>
        <w:rPr>
          <w:rFonts w:ascii="Times New Roman"/>
          <w:b w:val="false"/>
          <w:i w:val="false"/>
          <w:color w:val="000000"/>
          <w:sz w:val="28"/>
        </w:rPr>
        <w:t>
      Тағылымдамадан өту мерзімін қысқартудан бас тартқанда тағылымдамадан өтуші тағылымдамадан өту туралы бұрын жасалған Шарт талаптарымен тағылымдаманы жалғастырады.</w:t>
      </w:r>
    </w:p>
    <w:p>
      <w:pPr>
        <w:spacing w:after="0"/>
        <w:ind w:left="0"/>
        <w:jc w:val="both"/>
      </w:pPr>
      <w:r>
        <w:rPr>
          <w:rFonts w:ascii="Times New Roman"/>
          <w:b w:val="false"/>
          <w:i w:val="false"/>
          <w:color w:val="000000"/>
          <w:sz w:val="28"/>
        </w:rPr>
        <w:t>
      Тағылымдама мерзімін қысқарту туралы қайта ұсыныс Комиссия тағылымдаманы қысқартудан бас тарту туралы шешім қабылдаған сәттен бастап үш ай өткеннен кейін енгізіледі.</w:t>
      </w:r>
    </w:p>
    <w:bookmarkStart w:name="z40" w:id="31"/>
    <w:p>
      <w:pPr>
        <w:spacing w:after="0"/>
        <w:ind w:left="0"/>
        <w:jc w:val="left"/>
      </w:pPr>
      <w:r>
        <w:rPr>
          <w:rFonts w:ascii="Times New Roman"/>
          <w:b/>
          <w:i w:val="false"/>
          <w:color w:val="000000"/>
        </w:rPr>
        <w:t xml:space="preserve"> 5-тарау. Тағылымдамадан өтудің аяқталуы</w:t>
      </w:r>
    </w:p>
    <w:bookmarkEnd w:id="31"/>
    <w:bookmarkStart w:name="z41" w:id="32"/>
    <w:p>
      <w:pPr>
        <w:spacing w:after="0"/>
        <w:ind w:left="0"/>
        <w:jc w:val="both"/>
      </w:pPr>
      <w:r>
        <w:rPr>
          <w:rFonts w:ascii="Times New Roman"/>
          <w:b w:val="false"/>
          <w:i w:val="false"/>
          <w:color w:val="000000"/>
          <w:sz w:val="28"/>
        </w:rPr>
        <w:t>
      11. Тағылымдамадан өту қорытындысы бойынша Оқу орталығына тағылымдама жетекшісі қорытындыны бекіту туралы ұсыныс енгізеді. Ұсынысты Комиссия оқу орталығына түскен сәттен бастап күнтізбелік он бес күннен кешіктірмей қарауға тиіс.</w:t>
      </w:r>
    </w:p>
    <w:bookmarkEnd w:id="32"/>
    <w:bookmarkStart w:name="z42" w:id="33"/>
    <w:p>
      <w:pPr>
        <w:spacing w:after="0"/>
        <w:ind w:left="0"/>
        <w:jc w:val="both"/>
      </w:pPr>
      <w:r>
        <w:rPr>
          <w:rFonts w:ascii="Times New Roman"/>
          <w:b w:val="false"/>
          <w:i w:val="false"/>
          <w:color w:val="000000"/>
          <w:sz w:val="28"/>
        </w:rPr>
        <w:t>
      12. Комиссия мүшелері тағылымдамадан өтушімен білімін, жеке сот орындаушысының дербес қызметін жүзеге асыруға теориялық және практикалық дайындығын тексеру үшін әңгімелесу өткізеді, оның нәтижелері бойынша Комиссияның барлық мүшелерінің дауыс беруі арқылы тағылымдама қорытындылары туралы шешім қабылданады.</w:t>
      </w:r>
    </w:p>
    <w:bookmarkEnd w:id="33"/>
    <w:p>
      <w:pPr>
        <w:spacing w:after="0"/>
        <w:ind w:left="0"/>
        <w:jc w:val="both"/>
      </w:pPr>
      <w:r>
        <w:rPr>
          <w:rFonts w:ascii="Times New Roman"/>
          <w:b w:val="false"/>
          <w:i w:val="false"/>
          <w:color w:val="000000"/>
          <w:sz w:val="28"/>
        </w:rPr>
        <w:t>
      Әңгімелесу және тағылымдамадан өту туралы материалдарды қарау нәтижелері бойынша Комиссия отырысында тағылымдамадан өту туралы қорытындыны бекіту туралы шешім немесе тағылымдамадан өту туралы қорытындыны бекітуден дәлелді бас тарту шығарылады.</w:t>
      </w:r>
    </w:p>
    <w:bookmarkStart w:name="z43" w:id="34"/>
    <w:p>
      <w:pPr>
        <w:spacing w:after="0"/>
        <w:ind w:left="0"/>
        <w:jc w:val="both"/>
      </w:pPr>
      <w:r>
        <w:rPr>
          <w:rFonts w:ascii="Times New Roman"/>
          <w:b w:val="false"/>
          <w:i w:val="false"/>
          <w:color w:val="000000"/>
          <w:sz w:val="28"/>
        </w:rPr>
        <w:t>
      13. Тағылымдамадан өту қорытындылары туралы қорытындыны бекіту не тағылымдамадан өту туралы қорытындыны бекітуден бас тарту туралы шешім үш жұмыс күні ішінде тағылымдамадан өтушіге жіберіледі.</w:t>
      </w:r>
    </w:p>
    <w:bookmarkEnd w:id="34"/>
    <w:p>
      <w:pPr>
        <w:spacing w:after="0"/>
        <w:ind w:left="0"/>
        <w:jc w:val="both"/>
      </w:pPr>
      <w:r>
        <w:rPr>
          <w:rFonts w:ascii="Times New Roman"/>
          <w:b w:val="false"/>
          <w:i w:val="false"/>
          <w:color w:val="000000"/>
          <w:sz w:val="28"/>
        </w:rPr>
        <w:t>
      Тағылымдамадан өту туралы қорытынды оны бекіткеннен кейін екі жыл ішінде жарамды болып табылады.</w:t>
      </w:r>
    </w:p>
    <w:p>
      <w:pPr>
        <w:spacing w:after="0"/>
        <w:ind w:left="0"/>
        <w:jc w:val="both"/>
      </w:pPr>
      <w:r>
        <w:rPr>
          <w:rFonts w:ascii="Times New Roman"/>
          <w:b w:val="false"/>
          <w:i w:val="false"/>
          <w:color w:val="000000"/>
          <w:sz w:val="28"/>
        </w:rPr>
        <w:t>
      Тағылымдамадан өту туралы қорытындыны бекітуден бас тартқан жағдайда тағылымдамадан өтуші жалпы негіздерде қайта тағылымдамаға жіберіледі. Тағылымдамадан өту туралы қорытындыны бекітуден бас тарту туралы Комиссияның шешімімен келіспеген жағдайда, тағылымдамадан өтуші оған сот тәртібімен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Әділет министрінің м.а. 26.08.2022 </w:t>
      </w:r>
      <w:r>
        <w:rPr>
          <w:rFonts w:ascii="Times New Roman"/>
          <w:b w:val="false"/>
          <w:i w:val="false"/>
          <w:color w:val="000000"/>
          <w:sz w:val="28"/>
        </w:rPr>
        <w:t>№ 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14. Тағылымдама жетекшісі тағылымдамадан өту қорытындылары туралы теріс қорытынды берген жағдайда, осы ұсыныс тағылымдаманы алты айға дейінгі мерзімге ұзарту туралы шешім шығара отырып және тағылымдамадан өтушінің қалауы бойынша тағылымдама жетекшісін ауыстыру мүмкіндігімен комиссия отырысында қарауға жатады.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561 бұйрығына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 отырысынының </w:t>
            </w:r>
            <w:r>
              <w:br/>
            </w:r>
            <w:r>
              <w:rPr>
                <w:rFonts w:ascii="Times New Roman"/>
                <w:b w:val="false"/>
                <w:i w:val="false"/>
                <w:color w:val="000000"/>
                <w:sz w:val="20"/>
              </w:rPr>
              <w:t>хаттамасымен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орындаушыларына</w:t>
            </w:r>
            <w:r>
              <w:br/>
            </w:r>
            <w:r>
              <w:rPr>
                <w:rFonts w:ascii="Times New Roman"/>
                <w:b w:val="false"/>
                <w:i w:val="false"/>
                <w:color w:val="000000"/>
                <w:sz w:val="20"/>
              </w:rPr>
              <w:t>және олардың көмекшілеріне</w:t>
            </w:r>
            <w:r>
              <w:br/>
            </w:r>
            <w:r>
              <w:rPr>
                <w:rFonts w:ascii="Times New Roman"/>
                <w:b w:val="false"/>
                <w:i w:val="false"/>
                <w:color w:val="000000"/>
                <w:sz w:val="20"/>
              </w:rPr>
              <w:t>арналған оқу орталығы"</w:t>
            </w:r>
            <w:r>
              <w:br/>
            </w:r>
            <w:r>
              <w:rPr>
                <w:rFonts w:ascii="Times New Roman"/>
                <w:b w:val="false"/>
                <w:i w:val="false"/>
                <w:color w:val="000000"/>
                <w:sz w:val="20"/>
              </w:rPr>
              <w:t>мекемесінің директоры</w:t>
            </w:r>
            <w:r>
              <w:br/>
            </w: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 қолы)</w:t>
            </w:r>
          </w:p>
        </w:tc>
      </w:tr>
    </w:tbl>
    <w:p>
      <w:pPr>
        <w:spacing w:after="0"/>
        <w:ind w:left="0"/>
        <w:jc w:val="left"/>
      </w:pPr>
      <w:r>
        <w:rPr>
          <w:rFonts w:ascii="Times New Roman"/>
          <w:b/>
          <w:i w:val="false"/>
          <w:color w:val="000000"/>
        </w:rPr>
        <w:t xml:space="preserve"> Тағылымдамадан өту туралы қорытынды</w:t>
      </w:r>
    </w:p>
    <w:p>
      <w:pPr>
        <w:spacing w:after="0"/>
        <w:ind w:left="0"/>
        <w:jc w:val="both"/>
      </w:pPr>
      <w:r>
        <w:rPr>
          <w:rFonts w:ascii="Times New Roman"/>
          <w:b w:val="false"/>
          <w:i w:val="false"/>
          <w:color w:val="000000"/>
          <w:sz w:val="28"/>
        </w:rPr>
        <w:t xml:space="preserve">
      Тағылымдамадан өтуші _____________________________________________________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 ___ жылғы "___" ______________ жасалынған № ______ тағылымдама шарты негізінде тағылымдамадан өтті.</w:t>
      </w:r>
    </w:p>
    <w:p>
      <w:pPr>
        <w:spacing w:after="0"/>
        <w:ind w:left="0"/>
        <w:jc w:val="both"/>
      </w:pPr>
      <w:r>
        <w:rPr>
          <w:rFonts w:ascii="Times New Roman"/>
          <w:b w:val="false"/>
          <w:i w:val="false"/>
          <w:color w:val="000000"/>
          <w:sz w:val="28"/>
        </w:rPr>
        <w:t>
      Тағылымдама жетекшісі болып жеке сот орындаушысы</w:t>
      </w:r>
    </w:p>
    <w:p>
      <w:pPr>
        <w:spacing w:after="0"/>
        <w:ind w:left="0"/>
        <w:jc w:val="both"/>
      </w:pPr>
      <w:r>
        <w:rPr>
          <w:rFonts w:ascii="Times New Roman"/>
          <w:b w:val="false"/>
          <w:i w:val="false"/>
          <w:color w:val="000000"/>
          <w:sz w:val="28"/>
        </w:rPr>
        <w:t xml:space="preserve">
      __________________________________________________, тағайындалды. </w:t>
      </w:r>
    </w:p>
    <w:p>
      <w:pPr>
        <w:spacing w:after="0"/>
        <w:ind w:left="0"/>
        <w:jc w:val="both"/>
      </w:pPr>
      <w:r>
        <w:rPr>
          <w:rFonts w:ascii="Times New Roman"/>
          <w:b w:val="false"/>
          <w:i w:val="false"/>
          <w:color w:val="000000"/>
          <w:sz w:val="28"/>
        </w:rPr>
        <w:t>
      (тегі, аты-жөні, 20__ жылғы "__" ____ № лицензиясы __)</w:t>
      </w:r>
    </w:p>
    <w:p>
      <w:pPr>
        <w:spacing w:after="0"/>
        <w:ind w:left="0"/>
        <w:jc w:val="both"/>
      </w:pPr>
      <w:r>
        <w:rPr>
          <w:rFonts w:ascii="Times New Roman"/>
          <w:b w:val="false"/>
          <w:i w:val="false"/>
          <w:color w:val="000000"/>
          <w:sz w:val="28"/>
        </w:rPr>
        <w:t>
      Тағылымдамадан өту мерзімі 20 ____ жылдан "___" _________ 20__ жылғы ____ дейін тағайындалсын.</w:t>
      </w:r>
    </w:p>
    <w:p>
      <w:pPr>
        <w:spacing w:after="0"/>
        <w:ind w:left="0"/>
        <w:jc w:val="both"/>
      </w:pPr>
      <w:r>
        <w:rPr>
          <w:rFonts w:ascii="Times New Roman"/>
          <w:b w:val="false"/>
          <w:i w:val="false"/>
          <w:color w:val="000000"/>
          <w:sz w:val="28"/>
        </w:rPr>
        <w:t xml:space="preserve">
      Тағылымдама жетекшісі __________________________________________.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Мөртаңба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561 бұйрығына</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6"/>
    <w:p>
      <w:pPr>
        <w:spacing w:after="0"/>
        <w:ind w:left="0"/>
        <w:jc w:val="left"/>
      </w:pPr>
      <w:r>
        <w:rPr>
          <w:rFonts w:ascii="Times New Roman"/>
          <w:b/>
          <w:i w:val="false"/>
          <w:color w:val="000000"/>
        </w:rPr>
        <w:t xml:space="preserve"> Жарамсыз деп танылған бұйрықтың тізбесі, сонымен қатар Қазақстан Республикасы Әділет министрінің бұйрықтарының кейбір құрылымдық элементтері</w:t>
      </w:r>
    </w:p>
    <w:bookmarkEnd w:id="36"/>
    <w:bookmarkStart w:name="z48" w:id="37"/>
    <w:p>
      <w:pPr>
        <w:spacing w:after="0"/>
        <w:ind w:left="0"/>
        <w:jc w:val="both"/>
      </w:pPr>
      <w:r>
        <w:rPr>
          <w:rFonts w:ascii="Times New Roman"/>
          <w:b w:val="false"/>
          <w:i w:val="false"/>
          <w:color w:val="000000"/>
          <w:sz w:val="28"/>
        </w:rPr>
        <w:t xml:space="preserve">
      1. "Жеке сот орындаушысында тағылымдамадан өту қағидалары" Қазақстан Республикасы Әділет министрінің міндетін атқарушының 2014 жылғы 7 наурыздағы № 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9256 тіркелген, 2014 жылғы 11 сәуірде "Әділет" құқықтық ақпараттық жүйесінде жарияланған);</w:t>
      </w:r>
    </w:p>
    <w:bookmarkEnd w:id="37"/>
    <w:bookmarkStart w:name="z49" w:id="38"/>
    <w:p>
      <w:pPr>
        <w:spacing w:after="0"/>
        <w:ind w:left="0"/>
        <w:jc w:val="both"/>
      </w:pPr>
      <w:r>
        <w:rPr>
          <w:rFonts w:ascii="Times New Roman"/>
          <w:b w:val="false"/>
          <w:i w:val="false"/>
          <w:color w:val="000000"/>
          <w:sz w:val="28"/>
        </w:rPr>
        <w:t xml:space="preserve">
      2. Қазақстан Республикасы Әділет министрінің "Қазақстан Республикасы Әділет министрінің кейбір бұйрықтарына өзгерістер мен толықтырулар енгізу туралы" 2015 жылғы 27 ақпандағы № 126 бұйрығымен бекітілген, оларға өзгерістер мен толықтырулар енгізілетін Қазақстан Республикасы Әділет министрінің кейбір бұйрықтарының </w:t>
      </w:r>
      <w:r>
        <w:rPr>
          <w:rFonts w:ascii="Times New Roman"/>
          <w:b w:val="false"/>
          <w:i w:val="false"/>
          <w:color w:val="000000"/>
          <w:sz w:val="28"/>
        </w:rPr>
        <w:t>3) тармақшасы</w:t>
      </w:r>
      <w:r>
        <w:rPr>
          <w:rFonts w:ascii="Times New Roman"/>
          <w:b w:val="false"/>
          <w:i w:val="false"/>
          <w:color w:val="000000"/>
          <w:sz w:val="28"/>
        </w:rPr>
        <w:t xml:space="preserve"> (Нормативтік құқықтық актілерді мемлекеттік тіркеу тізілімінде № 10460 тіркелген, 2015 жылғы 1 сәуірде "Әділет" құқықтық ақпараттық жүйесінде жарияланған);</w:t>
      </w:r>
    </w:p>
    <w:bookmarkEnd w:id="38"/>
    <w:bookmarkStart w:name="z50" w:id="39"/>
    <w:p>
      <w:pPr>
        <w:spacing w:after="0"/>
        <w:ind w:left="0"/>
        <w:jc w:val="both"/>
      </w:pPr>
      <w:r>
        <w:rPr>
          <w:rFonts w:ascii="Times New Roman"/>
          <w:b w:val="false"/>
          <w:i w:val="false"/>
          <w:color w:val="000000"/>
          <w:sz w:val="28"/>
        </w:rPr>
        <w:t xml:space="preserve">
      3. Қазақстан Республикасы Әділет министрінің "Қазақстан Республикасы Әділет министрінің кейбір бұйрықтарына өзгерістер мен толықтырулар енгізу туралы" 2016 жылғы 27 мамырдағы № 357 бұйрығымен бекітілген, оларға өзгерістер мен толықтырулар енгізілетін Қазақстан Республикасы Әділет министрінің кейбір бұйрықтарының тізбесінің </w:t>
      </w:r>
      <w:r>
        <w:rPr>
          <w:rFonts w:ascii="Times New Roman"/>
          <w:b w:val="false"/>
          <w:i w:val="false"/>
          <w:color w:val="000000"/>
          <w:sz w:val="28"/>
        </w:rPr>
        <w:t>3) тармақшасы</w:t>
      </w:r>
      <w:r>
        <w:rPr>
          <w:rFonts w:ascii="Times New Roman"/>
          <w:b w:val="false"/>
          <w:i w:val="false"/>
          <w:color w:val="000000"/>
          <w:sz w:val="28"/>
        </w:rPr>
        <w:t xml:space="preserve"> (Нормативтік құқықтық актілерді мемлекеттік тіркеу тізілімінде № 13784 тіркелген, 2016 жылғы 23 маусымда "Әділет" құқықтық ақпараттық жүйесінде жарияланған).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