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f222" w14:textId="3cff2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Микрокредит алу үшін қажетті құжаттардың тізбесін, сондай-ақ Микрокредит беру туралы шарт бойынша кредиттік дерекнама жүргізу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26 қарашадағы № 210 қаулысы. Қазақстан Республикасының Әділет министрлігінде 2019 жылғы 4 желтоқсанда № 19683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01.01.2020 бастап қолданысқа енгізіледі.</w:t>
      </w:r>
    </w:p>
    <w:bookmarkStart w:name="z0" w:id="0"/>
    <w:p>
      <w:pPr>
        <w:spacing w:after="0"/>
        <w:ind w:left="0"/>
        <w:jc w:val="both"/>
      </w:pPr>
      <w:r>
        <w:rPr>
          <w:rFonts w:ascii="Times New Roman"/>
          <w:b w:val="false"/>
          <w:i w:val="false"/>
          <w:color w:val="000000"/>
          <w:sz w:val="28"/>
        </w:rPr>
        <w:t xml:space="preserve">
      "Микроқаржылық қызмет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xml:space="preserve">
      1) осы қаулыға 1-қосымшаға сәйкес Микрокредит алу үшін қажетті құжаттардың </w:t>
      </w:r>
      <w:r>
        <w:rPr>
          <w:rFonts w:ascii="Times New Roman"/>
          <w:b w:val="false"/>
          <w:i w:val="false"/>
          <w:color w:val="000000"/>
          <w:sz w:val="28"/>
        </w:rPr>
        <w:t>тізбесі</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2) осы қаулыға 2-қосымшаға сәйкес Микрокредит беру туралы шарт бойынша кредиттік дерекнама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3"/>
    <w:bookmarkStart w:name="z4" w:id="4"/>
    <w:p>
      <w:pPr>
        <w:spacing w:after="0"/>
        <w:ind w:left="0"/>
        <w:jc w:val="both"/>
      </w:pPr>
      <w:r>
        <w:rPr>
          <w:rFonts w:ascii="Times New Roman"/>
          <w:b w:val="false"/>
          <w:i w:val="false"/>
          <w:color w:val="000000"/>
          <w:sz w:val="28"/>
        </w:rPr>
        <w:t>
      2. Қаржы ұйымдарының әдіснамасы және реттеу департаменті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Start w:name="z5" w:id="5"/>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5"/>
    <w:bookmarkStart w:name="z6" w:id="6"/>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О.А. Смоляковқа жүктелсін. </w:t>
      </w:r>
    </w:p>
    <w:bookmarkEnd w:id="6"/>
    <w:bookmarkStart w:name="z7" w:id="7"/>
    <w:p>
      <w:pPr>
        <w:spacing w:after="0"/>
        <w:ind w:left="0"/>
        <w:jc w:val="both"/>
      </w:pPr>
      <w:r>
        <w:rPr>
          <w:rFonts w:ascii="Times New Roman"/>
          <w:b w:val="false"/>
          <w:i w:val="false"/>
          <w:color w:val="000000"/>
          <w:sz w:val="28"/>
        </w:rPr>
        <w:t>
      5. Осы қаулы 2020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210 қаулысына</w:t>
            </w:r>
            <w:r>
              <w:br/>
            </w:r>
            <w:r>
              <w:rPr>
                <w:rFonts w:ascii="Times New Roman"/>
                <w:b w:val="false"/>
                <w:i w:val="false"/>
                <w:color w:val="000000"/>
                <w:sz w:val="20"/>
              </w:rPr>
              <w:t>1-қосымша</w:t>
            </w:r>
          </w:p>
        </w:tc>
      </w:tr>
    </w:tbl>
    <w:bookmarkStart w:name="z9" w:id="8"/>
    <w:p>
      <w:pPr>
        <w:spacing w:after="0"/>
        <w:ind w:left="0"/>
        <w:jc w:val="left"/>
      </w:pPr>
      <w:r>
        <w:rPr>
          <w:rFonts w:ascii="Times New Roman"/>
          <w:b/>
          <w:i w:val="false"/>
          <w:color w:val="000000"/>
        </w:rPr>
        <w:t xml:space="preserve"> Микрокредит алу үшін қажетті құжаттардың тізбесі</w:t>
      </w:r>
    </w:p>
    <w:bookmarkEnd w:id="8"/>
    <w:bookmarkStart w:name="z10" w:id="9"/>
    <w:p>
      <w:pPr>
        <w:spacing w:after="0"/>
        <w:ind w:left="0"/>
        <w:jc w:val="both"/>
      </w:pPr>
      <w:r>
        <w:rPr>
          <w:rFonts w:ascii="Times New Roman"/>
          <w:b w:val="false"/>
          <w:i w:val="false"/>
          <w:color w:val="000000"/>
          <w:sz w:val="28"/>
        </w:rPr>
        <w:t>
      1. Микрокредит алу үшін өтініш беруші-жеке тұлға мыналарды ұсынады:</w:t>
      </w:r>
    </w:p>
    <w:bookmarkEnd w:id="9"/>
    <w:p>
      <w:pPr>
        <w:spacing w:after="0"/>
        <w:ind w:left="0"/>
        <w:jc w:val="both"/>
      </w:pPr>
      <w:r>
        <w:rPr>
          <w:rFonts w:ascii="Times New Roman"/>
          <w:b w:val="false"/>
          <w:i w:val="false"/>
          <w:color w:val="000000"/>
          <w:sz w:val="28"/>
        </w:rPr>
        <w:t>
      1) микрокредитті пайдалану мақсаты туралы (мақсатты микрокредит берілген жағдайда), өтініш берушінің микрокредитті өтеу және құнын көрсете отырып, сыйақы төлеу жөніндегі міндеттемелерінің орындалуын қамтамасыз етуге ұсынатын мүлкі туралы не қамтамасыз етудің жоқ екендігі туралы мәліметтері бар өтініш (ломбард кепілге салу билетін берген кезде талап етілмейді);</w:t>
      </w:r>
    </w:p>
    <w:p>
      <w:pPr>
        <w:spacing w:after="0"/>
        <w:ind w:left="0"/>
        <w:jc w:val="both"/>
      </w:pPr>
      <w:r>
        <w:rPr>
          <w:rFonts w:ascii="Times New Roman"/>
          <w:b w:val="false"/>
          <w:i w:val="false"/>
          <w:color w:val="000000"/>
          <w:sz w:val="28"/>
        </w:rPr>
        <w:t>
      2) өтініш берушінің жеке басын куәландыратын құжат (тегі, аты, әкесінің аты (ол бар болса), жеке сәйкестендіру нөмірі (жеке сәйкестендіру нөмірі бар резиденттер мен бейрезиденттер үшін), туған күні, құжат нөмірі, берген орган, құжаттың берілген күні және қолданылу мерзімі көрсетілген өтініш берушінің жеке басын куәландыратын құжат туралы ақпарат;</w:t>
      </w:r>
    </w:p>
    <w:p>
      <w:pPr>
        <w:spacing w:after="0"/>
        <w:ind w:left="0"/>
        <w:jc w:val="both"/>
      </w:pPr>
      <w:r>
        <w:rPr>
          <w:rFonts w:ascii="Times New Roman"/>
          <w:b w:val="false"/>
          <w:i w:val="false"/>
          <w:color w:val="000000"/>
          <w:sz w:val="28"/>
        </w:rPr>
        <w:t xml:space="preserve">
      3) өтініш беруші өкілінің микрокредит беру туралы шартқа қол қою құқығын растайтын құжаттар (өтініш берушінің өкілі үшін); </w:t>
      </w:r>
    </w:p>
    <w:p>
      <w:pPr>
        <w:spacing w:after="0"/>
        <w:ind w:left="0"/>
        <w:jc w:val="both"/>
      </w:pPr>
      <w:r>
        <w:rPr>
          <w:rFonts w:ascii="Times New Roman"/>
          <w:b w:val="false"/>
          <w:i w:val="false"/>
          <w:color w:val="000000"/>
          <w:sz w:val="28"/>
        </w:rPr>
        <w:t>
      4) егер берілетін микрокредит мүлік кепілімен қамтамасыз етілетін жағдайда - кепіл туралы шарт (ломбард кепіл билетін берген кезде талап етілмейді), тіркелуге тиіс мүлікке меншік құқығын растайтын құжаттардың көшірмелері, ал мүлік кепілі міндетті тіркелетін жағдайда – мүлік кепілін тіркеу туралы куәлік;</w:t>
      </w:r>
    </w:p>
    <w:p>
      <w:pPr>
        <w:spacing w:after="0"/>
        <w:ind w:left="0"/>
        <w:jc w:val="both"/>
      </w:pPr>
      <w:r>
        <w:rPr>
          <w:rFonts w:ascii="Times New Roman"/>
          <w:b w:val="false"/>
          <w:i w:val="false"/>
          <w:color w:val="000000"/>
          <w:sz w:val="28"/>
        </w:rPr>
        <w:t>
      5) қарыз алушының борыштық жүктемесінің коэффициентін есептеу үшін қажетті құжаттар және ақпарат (кредиттік серіктестікте және ломбардта микрокредит алған кезде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16.04.2021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2. Микрокредит алу үшін өтініш беруші-заңды тұлға мыналарды ұсынады:</w:t>
      </w:r>
    </w:p>
    <w:bookmarkEnd w:id="10"/>
    <w:bookmarkStart w:name="z17" w:id="11"/>
    <w:p>
      <w:pPr>
        <w:spacing w:after="0"/>
        <w:ind w:left="0"/>
        <w:jc w:val="both"/>
      </w:pPr>
      <w:r>
        <w:rPr>
          <w:rFonts w:ascii="Times New Roman"/>
          <w:b w:val="false"/>
          <w:i w:val="false"/>
          <w:color w:val="000000"/>
          <w:sz w:val="28"/>
        </w:rPr>
        <w:t>
      1) микрокредиттi пайдалану мақсаты туралы (мақсатты микрокредит берiлген жағдайда), өтініш берушінің микрокредиттi өтеу және құнын көрсете отырып, сыйақы төлеу жөнiндегi мiндеттемелерінің орындалуын қамтамасыз етуге ұсынатын мүлкі туралы не қамтамасыз етудiң жоқ екендігі туралы мәлiметтері бар өтiнiш;</w:t>
      </w:r>
    </w:p>
    <w:bookmarkEnd w:id="11"/>
    <w:bookmarkStart w:name="z18" w:id="12"/>
    <w:p>
      <w:pPr>
        <w:spacing w:after="0"/>
        <w:ind w:left="0"/>
        <w:jc w:val="both"/>
      </w:pPr>
      <w:r>
        <w:rPr>
          <w:rFonts w:ascii="Times New Roman"/>
          <w:b w:val="false"/>
          <w:i w:val="false"/>
          <w:color w:val="000000"/>
          <w:sz w:val="28"/>
        </w:rPr>
        <w:t>
      2) өтініш беруші органының микрокредит алу туралы шешімі;</w:t>
      </w:r>
    </w:p>
    <w:bookmarkEnd w:id="12"/>
    <w:bookmarkStart w:name="z19" w:id="13"/>
    <w:p>
      <w:pPr>
        <w:spacing w:after="0"/>
        <w:ind w:left="0"/>
        <w:jc w:val="both"/>
      </w:pPr>
      <w:r>
        <w:rPr>
          <w:rFonts w:ascii="Times New Roman"/>
          <w:b w:val="false"/>
          <w:i w:val="false"/>
          <w:color w:val="000000"/>
          <w:sz w:val="28"/>
        </w:rPr>
        <w:t>
      3) өтініш берушінің құрылтай құжаттарының көшірмелері;</w:t>
      </w:r>
    </w:p>
    <w:bookmarkEnd w:id="13"/>
    <w:bookmarkStart w:name="z20" w:id="14"/>
    <w:p>
      <w:pPr>
        <w:spacing w:after="0"/>
        <w:ind w:left="0"/>
        <w:jc w:val="both"/>
      </w:pPr>
      <w:r>
        <w:rPr>
          <w:rFonts w:ascii="Times New Roman"/>
          <w:b w:val="false"/>
          <w:i w:val="false"/>
          <w:color w:val="000000"/>
          <w:sz w:val="28"/>
        </w:rPr>
        <w:t>
      4) өтініш беруші өкілінің микрокредит беру туралы шартқа өкілеттіктерін растайтын құжаттар (өтініш берушінің өкілі үшін);</w:t>
      </w:r>
    </w:p>
    <w:bookmarkEnd w:id="14"/>
    <w:bookmarkStart w:name="z21" w:id="15"/>
    <w:p>
      <w:pPr>
        <w:spacing w:after="0"/>
        <w:ind w:left="0"/>
        <w:jc w:val="both"/>
      </w:pPr>
      <w:r>
        <w:rPr>
          <w:rFonts w:ascii="Times New Roman"/>
          <w:b w:val="false"/>
          <w:i w:val="false"/>
          <w:color w:val="000000"/>
          <w:sz w:val="28"/>
        </w:rPr>
        <w:t>
      5) егер берілетін микрокредит мүлiк кепiлiмен қамтамасыз етілетін жағдайда - кепіл беруші - заңды тұлға органының өтініш беруші міндеттемелерінің орындалуын қамтамасыз етуге кепіл нысанасын беру туралы шешімі, кепiл туралы шарт, мүлікке меншік құқығын растайтын құжаттардың көшірмелері, ал мүлік кепілі міндетті тіркелетін жағдайда - мүлiк кепiлiн тiркеу туралы куәлiк.</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210 қаулысына</w:t>
            </w:r>
            <w:r>
              <w:br/>
            </w:r>
            <w:r>
              <w:rPr>
                <w:rFonts w:ascii="Times New Roman"/>
                <w:b w:val="false"/>
                <w:i w:val="false"/>
                <w:color w:val="000000"/>
                <w:sz w:val="20"/>
              </w:rPr>
              <w:t>2-қосымша</w:t>
            </w:r>
          </w:p>
        </w:tc>
      </w:tr>
    </w:tbl>
    <w:bookmarkStart w:name="z23" w:id="16"/>
    <w:p>
      <w:pPr>
        <w:spacing w:after="0"/>
        <w:ind w:left="0"/>
        <w:jc w:val="left"/>
      </w:pPr>
      <w:r>
        <w:rPr>
          <w:rFonts w:ascii="Times New Roman"/>
          <w:b/>
          <w:i w:val="false"/>
          <w:color w:val="000000"/>
        </w:rPr>
        <w:t xml:space="preserve"> Микрокредит беру туралы шарт бойынша кредиттік дерекнама жүргізу қағидалары</w:t>
      </w:r>
    </w:p>
    <w:bookmarkEnd w:id="16"/>
    <w:bookmarkStart w:name="z24" w:id="17"/>
    <w:p>
      <w:pPr>
        <w:spacing w:after="0"/>
        <w:ind w:left="0"/>
        <w:jc w:val="both"/>
      </w:pPr>
      <w:r>
        <w:rPr>
          <w:rFonts w:ascii="Times New Roman"/>
          <w:b w:val="false"/>
          <w:i w:val="false"/>
          <w:color w:val="000000"/>
          <w:sz w:val="28"/>
        </w:rPr>
        <w:t>
      1. Осы Микрокредит беру туралы шарт бойынша кредиттік дерекнама жүргізу қағидалары (бұдан әрі - Қағидалар) микрокредит беру туралы шартқа қатысты қолданылады.</w:t>
      </w:r>
    </w:p>
    <w:bookmarkEnd w:id="17"/>
    <w:p>
      <w:pPr>
        <w:spacing w:after="0"/>
        <w:ind w:left="0"/>
        <w:jc w:val="both"/>
      </w:pPr>
      <w:r>
        <w:rPr>
          <w:rFonts w:ascii="Times New Roman"/>
          <w:b w:val="false"/>
          <w:i w:val="false"/>
          <w:color w:val="000000"/>
          <w:sz w:val="28"/>
        </w:rPr>
        <w:t>
      Қағидалардың талаптары микрокредиттер беру жөніндегі қызметті жүзеге асыратын микроқаржылық қызметті жүзеге асыратын ұйымдарға (бұдан әрі - микроқаржы ұйымдары)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16.04.2021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2. Микроқаржы ұйымында қарыз алушыға қатысты кредиттік дерекнама қарыз алушы микрокредит беру туралы бірінші шартты осы микроқаржы ұйымымен қол қойған күнде ашылады.</w:t>
      </w:r>
    </w:p>
    <w:bookmarkEnd w:id="18"/>
    <w:bookmarkStart w:name="z26" w:id="19"/>
    <w:p>
      <w:pPr>
        <w:spacing w:after="0"/>
        <w:ind w:left="0"/>
        <w:jc w:val="both"/>
      </w:pPr>
      <w:r>
        <w:rPr>
          <w:rFonts w:ascii="Times New Roman"/>
          <w:b w:val="false"/>
          <w:i w:val="false"/>
          <w:color w:val="000000"/>
          <w:sz w:val="28"/>
        </w:rPr>
        <w:t xml:space="preserve">
      3. Кредиттік дерекнама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Микрокредит алу үшін қажетті құжаттардың тізбесінде көзделген құжаттарды, сондай-ақ мынадай құжаттар мен мәліметтерді қамтуға тиіс:</w:t>
      </w:r>
    </w:p>
    <w:bookmarkEnd w:id="19"/>
    <w:p>
      <w:pPr>
        <w:spacing w:after="0"/>
        <w:ind w:left="0"/>
        <w:jc w:val="both"/>
      </w:pPr>
      <w:r>
        <w:rPr>
          <w:rFonts w:ascii="Times New Roman"/>
          <w:b w:val="false"/>
          <w:i w:val="false"/>
          <w:color w:val="000000"/>
          <w:sz w:val="28"/>
        </w:rPr>
        <w:t>
      1) микрокредит беру туралы шарт;</w:t>
      </w:r>
    </w:p>
    <w:p>
      <w:pPr>
        <w:spacing w:after="0"/>
        <w:ind w:left="0"/>
        <w:jc w:val="both"/>
      </w:pPr>
      <w:r>
        <w:rPr>
          <w:rFonts w:ascii="Times New Roman"/>
          <w:b w:val="false"/>
          <w:i w:val="false"/>
          <w:color w:val="000000"/>
          <w:sz w:val="28"/>
        </w:rPr>
        <w:t>
      2) микрокредит беру туралы шартқа қосымша келісімдер;</w:t>
      </w:r>
    </w:p>
    <w:p>
      <w:pPr>
        <w:spacing w:after="0"/>
        <w:ind w:left="0"/>
        <w:jc w:val="both"/>
      </w:pPr>
      <w:r>
        <w:rPr>
          <w:rFonts w:ascii="Times New Roman"/>
          <w:b w:val="false"/>
          <w:i w:val="false"/>
          <w:color w:val="000000"/>
          <w:sz w:val="28"/>
        </w:rPr>
        <w:t>
      3) тараптар қол қойған микрокредитті өтеу кестесі;</w:t>
      </w:r>
    </w:p>
    <w:p>
      <w:pPr>
        <w:spacing w:after="0"/>
        <w:ind w:left="0"/>
        <w:jc w:val="both"/>
      </w:pPr>
      <w:r>
        <w:rPr>
          <w:rFonts w:ascii="Times New Roman"/>
          <w:b w:val="false"/>
          <w:i w:val="false"/>
          <w:color w:val="000000"/>
          <w:sz w:val="28"/>
        </w:rPr>
        <w:t>
      4) сыйақының жылдық тиімді мөлшерлемесінің нақтыланған мәнінің есептері (бар болса);</w:t>
      </w:r>
    </w:p>
    <w:p>
      <w:pPr>
        <w:spacing w:after="0"/>
        <w:ind w:left="0"/>
        <w:jc w:val="both"/>
      </w:pPr>
      <w:r>
        <w:rPr>
          <w:rFonts w:ascii="Times New Roman"/>
          <w:b w:val="false"/>
          <w:i w:val="false"/>
          <w:color w:val="000000"/>
          <w:sz w:val="28"/>
        </w:rPr>
        <w:t>
      5) кепілдік немесе кепілгерлік шарты, өкiлдiң кепіл берушінің атынан кепiлдiк беру шартына немесе кепілгердің атынан кепілгерлік шартына қол қою өкiлеттiгiн растайтын құжаттар (мiндеттеменің орындалуы кепiлдiкпен немесе кепілгерлікпен қамтамасыз етiлген микрокредит жағдайында);</w:t>
      </w:r>
    </w:p>
    <w:p>
      <w:pPr>
        <w:spacing w:after="0"/>
        <w:ind w:left="0"/>
        <w:jc w:val="both"/>
      </w:pPr>
      <w:r>
        <w:rPr>
          <w:rFonts w:ascii="Times New Roman"/>
          <w:b w:val="false"/>
          <w:i w:val="false"/>
          <w:color w:val="000000"/>
          <w:sz w:val="28"/>
        </w:rPr>
        <w:t>
      6) микроқаржы ұйымы мен қарыз алушы арасындағы хат алмасу;</w:t>
      </w:r>
    </w:p>
    <w:p>
      <w:pPr>
        <w:spacing w:after="0"/>
        <w:ind w:left="0"/>
        <w:jc w:val="both"/>
      </w:pPr>
      <w:r>
        <w:rPr>
          <w:rFonts w:ascii="Times New Roman"/>
          <w:b w:val="false"/>
          <w:i w:val="false"/>
          <w:color w:val="000000"/>
          <w:sz w:val="28"/>
        </w:rPr>
        <w:t>
      7) микрокредит беру туралы шарттар бойынша берешектiң толық немесе iшiнара өтелгенiн растайтын, микрокредиттi өтеу көзiн (қарыз алушы аударған не кепiл мүлкін сатудан түскен ақша) көрсететін құжаттар (немесе олардың көшірмелері);</w:t>
      </w:r>
    </w:p>
    <w:p>
      <w:pPr>
        <w:spacing w:after="0"/>
        <w:ind w:left="0"/>
        <w:jc w:val="both"/>
      </w:pPr>
      <w:r>
        <w:rPr>
          <w:rFonts w:ascii="Times New Roman"/>
          <w:b w:val="false"/>
          <w:i w:val="false"/>
          <w:color w:val="000000"/>
          <w:sz w:val="28"/>
        </w:rPr>
        <w:t>
      8) кредиттiк тарих субъектiсiнiң өзi туралы ақпаратты кредиттік бюроларға беруге келісім алғанын растайтын ақпарат;</w:t>
      </w:r>
    </w:p>
    <w:p>
      <w:pPr>
        <w:spacing w:after="0"/>
        <w:ind w:left="0"/>
        <w:jc w:val="both"/>
      </w:pPr>
      <w:r>
        <w:rPr>
          <w:rFonts w:ascii="Times New Roman"/>
          <w:b w:val="false"/>
          <w:i w:val="false"/>
          <w:color w:val="000000"/>
          <w:sz w:val="28"/>
        </w:rPr>
        <w:t>
      9) кредиттiк тарих субъектiсiнiң кредиттік бюродан кредиттiк есептi алушыға кредиттік есептi беруге келісім алғанын растайтын ақпарат.</w:t>
      </w:r>
    </w:p>
    <w:p>
      <w:pPr>
        <w:spacing w:after="0"/>
        <w:ind w:left="0"/>
        <w:jc w:val="both"/>
      </w:pPr>
      <w:r>
        <w:rPr>
          <w:rFonts w:ascii="Times New Roman"/>
          <w:b w:val="false"/>
          <w:i w:val="false"/>
          <w:color w:val="000000"/>
          <w:sz w:val="28"/>
        </w:rPr>
        <w:t>
      Мемлекеттік органдардың және (немесе) мемлекеттік заңды тұлғалардың ақпараттандыру объектілерімен интеграциялану болмаған, технологиялық құралдарды пайдалана отырып, субъектіні сәйкестендіру мүмкін болмаған жағдайларды қоспағанда, микроқаржы ұйымына жеке басты куәландыратын құжаттардың қағаз тасымалдағыштағы көшірмелерін жинауға, өңдеуге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29.03.2024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20"/>
    <w:p>
      <w:pPr>
        <w:spacing w:after="0"/>
        <w:ind w:left="0"/>
        <w:jc w:val="both"/>
      </w:pPr>
      <w:r>
        <w:rPr>
          <w:rFonts w:ascii="Times New Roman"/>
          <w:b w:val="false"/>
          <w:i w:val="false"/>
          <w:color w:val="000000"/>
          <w:sz w:val="28"/>
        </w:rPr>
        <w:t>
      4. Микроқаржы ұйымы кредиттік дерекнама жүргізеді, оны өзекті жағдайда ұстайды, сондай-ақ ондағы құжаттардың Қағидалардың талаптарына сәйкес толықтығын қамтамасыз етеді.</w:t>
      </w:r>
    </w:p>
    <w:bookmarkEnd w:id="20"/>
    <w:bookmarkStart w:name="z37" w:id="21"/>
    <w:p>
      <w:pPr>
        <w:spacing w:after="0"/>
        <w:ind w:left="0"/>
        <w:jc w:val="both"/>
      </w:pPr>
      <w:r>
        <w:rPr>
          <w:rFonts w:ascii="Times New Roman"/>
          <w:b w:val="false"/>
          <w:i w:val="false"/>
          <w:color w:val="000000"/>
          <w:sz w:val="28"/>
        </w:rPr>
        <w:t>
      5. Кредиттік дерекнама қағаз тасымалдағышта және (немесе) электрондық түрде қалыптастырылады.</w:t>
      </w:r>
    </w:p>
    <w:bookmarkEnd w:id="21"/>
    <w:bookmarkStart w:name="z38" w:id="22"/>
    <w:p>
      <w:pPr>
        <w:spacing w:after="0"/>
        <w:ind w:left="0"/>
        <w:jc w:val="both"/>
      </w:pPr>
      <w:r>
        <w:rPr>
          <w:rFonts w:ascii="Times New Roman"/>
          <w:b w:val="false"/>
          <w:i w:val="false"/>
          <w:color w:val="000000"/>
          <w:sz w:val="28"/>
        </w:rPr>
        <w:t>
      6. Қарыз алушымен өзара қарым-қатынастар аяқталғаннан кейін кредиттік дерекнама сақтауға ауысады. Сақтау микроқаржы ұйымында жүзеге асырылады.</w:t>
      </w:r>
    </w:p>
    <w:bookmarkEnd w:id="22"/>
    <w:p>
      <w:pPr>
        <w:spacing w:after="0"/>
        <w:ind w:left="0"/>
        <w:jc w:val="both"/>
      </w:pPr>
      <w:r>
        <w:rPr>
          <w:rFonts w:ascii="Times New Roman"/>
          <w:b w:val="false"/>
          <w:i w:val="false"/>
          <w:color w:val="000000"/>
          <w:sz w:val="28"/>
        </w:rPr>
        <w:t xml:space="preserve">
      Кредиттік дерекнамада құжаттарды сақтау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15997 болып тіркелген) талаптарына сәйкес жүзеге асырылады.</w:t>
      </w:r>
    </w:p>
    <w:p>
      <w:pPr>
        <w:spacing w:after="0"/>
        <w:ind w:left="0"/>
        <w:jc w:val="both"/>
      </w:pPr>
      <w:r>
        <w:rPr>
          <w:rFonts w:ascii="Times New Roman"/>
          <w:b w:val="false"/>
          <w:i w:val="false"/>
          <w:color w:val="000000"/>
          <w:sz w:val="28"/>
        </w:rPr>
        <w:t>
      Электрондық түрде құжаттар қалыптастырылған, жіберілген немесе алынған форматында сақталады.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