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01a5" w14:textId="bde0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31 желтоқсандағы № 716 бұйрығы. Қазақстан Республикасының Әділет министрлігінде 2019 жылғы 31 желтоқсанда № 19808 болып тіркелді. Күші жойылды - Қазақстан Республикасы Еңбек және халықты әлеуметтік қорғау министрінің 2023 жылғы 23 мамырдағы № 167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23.05.2023 </w:t>
      </w:r>
      <w:r>
        <w:rPr>
          <w:rFonts w:ascii="Times New Roman"/>
          <w:b w:val="false"/>
          <w:i w:val="false"/>
          <w:color w:val="000000"/>
          <w:sz w:val="28"/>
        </w:rPr>
        <w:t>№ 167</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5562 болып тіркелген, "Әділет" ақпараттық-құқықтық жүйесінде 2009 жылғы 23 ақпанда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"Учаскелік комиссиялар туралы үлгілік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w:t>
      </w:r>
    </w:p>
    <w:bookmarkEnd w:id="3"/>
    <w:bookmarkStart w:name="z7" w:id="4"/>
    <w:p>
      <w:pPr>
        <w:spacing w:after="0"/>
        <w:ind w:left="0"/>
        <w:jc w:val="both"/>
      </w:pPr>
      <w:r>
        <w:rPr>
          <w:rFonts w:ascii="Times New Roman"/>
          <w:b w:val="false"/>
          <w:i w:val="false"/>
          <w:color w:val="000000"/>
          <w:sz w:val="28"/>
        </w:rPr>
        <w:t>
      1) осы бұйрықтағы 1-қосымшаға сәйкес учаскелік комиссия туралы үлгілік ережесі;</w:t>
      </w:r>
    </w:p>
    <w:bookmarkEnd w:id="4"/>
    <w:bookmarkStart w:name="z8" w:id="5"/>
    <w:p>
      <w:pPr>
        <w:spacing w:after="0"/>
        <w:ind w:left="0"/>
        <w:jc w:val="both"/>
      </w:pPr>
      <w:r>
        <w:rPr>
          <w:rFonts w:ascii="Times New Roman"/>
          <w:b w:val="false"/>
          <w:i w:val="false"/>
          <w:color w:val="000000"/>
          <w:sz w:val="28"/>
        </w:rPr>
        <w:t>
      2) осы бұйрықтағы 2-қосымшаға сәйкес өтініш берушінің материалдық жағдайын тексеру қорытындысы бойынша мемлекеттік атаулы әлеуметтік көмекке мұқтаждығын айқындау өлшемшарттары бекітілсін.";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w:t>
      </w:r>
      <w:r>
        <w:rPr>
          <w:rFonts w:ascii="Times New Roman"/>
          <w:b w:val="false"/>
          <w:i w:val="false"/>
          <w:color w:val="000000"/>
          <w:sz w:val="28"/>
        </w:rPr>
        <w:t xml:space="preserve"> жоғары бұрыш мынадай редакцияда жазылсын:</w:t>
      </w:r>
    </w:p>
    <w:bookmarkStart w:name="z10" w:id="6"/>
    <w:p>
      <w:pPr>
        <w:spacing w:after="0"/>
        <w:ind w:left="0"/>
        <w:jc w:val="both"/>
      </w:pPr>
      <w:r>
        <w:rPr>
          <w:rFonts w:ascii="Times New Roman"/>
          <w:b w:val="false"/>
          <w:i w:val="false"/>
          <w:color w:val="000000"/>
          <w:sz w:val="28"/>
        </w:rPr>
        <w:t>
      "Қазақстан Республикасы</w:t>
      </w:r>
    </w:p>
    <w:bookmarkEnd w:id="6"/>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министрінің 2009 жылғы</w:t>
      </w:r>
    </w:p>
    <w:p>
      <w:pPr>
        <w:spacing w:after="0"/>
        <w:ind w:left="0"/>
        <w:jc w:val="both"/>
      </w:pPr>
      <w:r>
        <w:rPr>
          <w:rFonts w:ascii="Times New Roman"/>
          <w:b w:val="false"/>
          <w:i w:val="false"/>
          <w:color w:val="000000"/>
          <w:sz w:val="28"/>
        </w:rPr>
        <w:t>
      28 қаңтардағы № 29-ө бұйрығына</w:t>
      </w:r>
    </w:p>
    <w:p>
      <w:pPr>
        <w:spacing w:after="0"/>
        <w:ind w:left="0"/>
        <w:jc w:val="both"/>
      </w:pPr>
      <w:r>
        <w:rPr>
          <w:rFonts w:ascii="Times New Roman"/>
          <w:b w:val="false"/>
          <w:i w:val="false"/>
          <w:color w:val="000000"/>
          <w:sz w:val="28"/>
        </w:rPr>
        <w:t>
      1-қосымша";</w:t>
      </w:r>
    </w:p>
    <w:bookmarkStart w:name="z11" w:id="7"/>
    <w:p>
      <w:pPr>
        <w:spacing w:after="0"/>
        <w:ind w:left="0"/>
        <w:jc w:val="both"/>
      </w:pPr>
      <w:r>
        <w:rPr>
          <w:rFonts w:ascii="Times New Roman"/>
          <w:b w:val="false"/>
          <w:i w:val="false"/>
          <w:color w:val="000000"/>
          <w:sz w:val="28"/>
        </w:rPr>
        <w:t xml:space="preserve">
      Бекітілген көрсетілген бұйрықтың учаскелік комиссия туралы үлгілік </w:t>
      </w:r>
      <w:r>
        <w:rPr>
          <w:rFonts w:ascii="Times New Roman"/>
          <w:b w:val="false"/>
          <w:i w:val="false"/>
          <w:color w:val="000000"/>
          <w:sz w:val="28"/>
        </w:rPr>
        <w:t>ережелерінде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"4. Комиссиялар өз қызметінде Қазақстан Республикасының Конституциясын, Заңдарын, Қазақстан Республикасының Президентінің және Үкіметінің актілерін, Қазақстан Республикасының нормативтік құқықтық актілерін, осы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басшылыққа алады.";</w:t>
      </w:r>
    </w:p>
    <w:bookmarkEnd w:id="8"/>
    <w:bookmarkStart w:name="z14" w:id="9"/>
    <w:p>
      <w:pPr>
        <w:spacing w:after="0"/>
        <w:ind w:left="0"/>
        <w:jc w:val="both"/>
      </w:pPr>
      <w:r>
        <w:rPr>
          <w:rFonts w:ascii="Times New Roman"/>
          <w:b w:val="false"/>
          <w:i w:val="false"/>
          <w:color w:val="000000"/>
          <w:sz w:val="28"/>
        </w:rPr>
        <w:t xml:space="preserve">
      6-тармағының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9"/>
    <w:bookmarkStart w:name="z15" w:id="10"/>
    <w:p>
      <w:pPr>
        <w:spacing w:after="0"/>
        <w:ind w:left="0"/>
        <w:jc w:val="both"/>
      </w:pPr>
      <w:r>
        <w:rPr>
          <w:rFonts w:ascii="Times New Roman"/>
          <w:b w:val="false"/>
          <w:i w:val="false"/>
          <w:color w:val="000000"/>
          <w:sz w:val="28"/>
        </w:rPr>
        <w:t>
      "4) ұсынылған құжаттардың және/немесе тексеру нәтижелерінің негізінде осы бұйрықтың 2-қосымшасына сәйкес өтініш берушінің материалдық жағдайын тексеру қорытындысы бойынша мемлекеттік атаулы әлеуметтік көмекке мұқтаждығын айқындау өлшемшарттарын ескере отырып Қағидаларға сәйкес көрсетілетін әлеуметтік көмек немесе атаулы әлеуметтік көмек берудің қажеттілігі немесе қажеттіліктің жоқтығы туралы қорытындыны дайындау жатады.";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14-тармағы</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"14. Комиссия:</w:t>
      </w:r>
    </w:p>
    <w:bookmarkEnd w:id="11"/>
    <w:p>
      <w:pPr>
        <w:spacing w:after="0"/>
        <w:ind w:left="0"/>
        <w:jc w:val="both"/>
      </w:pPr>
      <w:r>
        <w:rPr>
          <w:rFonts w:ascii="Times New Roman"/>
          <w:b w:val="false"/>
          <w:i w:val="false"/>
          <w:color w:val="000000"/>
          <w:sz w:val="28"/>
        </w:rPr>
        <w:t>
      жұмыспен қамту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тексерудің нәтижелері негізінде қорытынды дайындап, оны жұмыспен қамту орталығына немесе кент, ауыл, ауылдық округ әкіміне береді;</w:t>
      </w:r>
    </w:p>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жоқтығы туралы қорытынды әзірлейді және оларды уәкілетті органға немесе кент, ауыл, ауылдық округтың әкіміне жібереді.";</w:t>
      </w:r>
    </w:p>
    <w:bookmarkStart w:name="z19" w:id="1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2-қосымшамен толықтырылсын.</w:t>
      </w:r>
    </w:p>
    <w:bookmarkEnd w:id="12"/>
    <w:bookmarkStart w:name="z20" w:id="1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13"/>
    <w:bookmarkStart w:name="z21"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2" w:id="15"/>
    <w:p>
      <w:pPr>
        <w:spacing w:after="0"/>
        <w:ind w:left="0"/>
        <w:jc w:val="both"/>
      </w:pPr>
      <w:r>
        <w:rPr>
          <w:rFonts w:ascii="Times New Roman"/>
          <w:b w:val="false"/>
          <w:i w:val="false"/>
          <w:color w:val="000000"/>
          <w:sz w:val="28"/>
        </w:rPr>
        <w:t>
      2) осы бұйрық оны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15"/>
    <w:bookmarkStart w:name="z23" w:id="16"/>
    <w:p>
      <w:pPr>
        <w:spacing w:after="0"/>
        <w:ind w:left="0"/>
        <w:jc w:val="both"/>
      </w:pPr>
      <w:r>
        <w:rPr>
          <w:rFonts w:ascii="Times New Roman"/>
          <w:b w:val="false"/>
          <w:i w:val="false"/>
          <w:color w:val="000000"/>
          <w:sz w:val="28"/>
        </w:rPr>
        <w:t xml:space="preserve">
      3) осы бұйрық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шаралардың орындалуы туралы мәліметтерді Қазақстан Республикасының Еңбек және халықты әлеуметтік қорғау министрлігінің Заң қызметі департаментіне ұсынуды қамтамасыз етсін.</w:t>
      </w:r>
    </w:p>
    <w:bookmarkEnd w:id="16"/>
    <w:bookmarkStart w:name="z24" w:id="1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17"/>
    <w:bookmarkStart w:name="z25" w:id="18"/>
    <w:p>
      <w:pPr>
        <w:spacing w:after="0"/>
        <w:ind w:left="0"/>
        <w:jc w:val="both"/>
      </w:pPr>
      <w:r>
        <w:rPr>
          <w:rFonts w:ascii="Times New Roman"/>
          <w:b w:val="false"/>
          <w:i w:val="false"/>
          <w:color w:val="000000"/>
          <w:sz w:val="28"/>
        </w:rPr>
        <w:t>
      4. Осы бұйрық 2020 жылғы 1 қаңтардан бастап күшіне енеді және ресми жариялануға тиіс.</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2009 жылғы 31 желтоқсандағы</w:t>
            </w:r>
            <w:r>
              <w:br/>
            </w:r>
            <w:r>
              <w:rPr>
                <w:rFonts w:ascii="Times New Roman"/>
                <w:b w:val="false"/>
                <w:i w:val="false"/>
                <w:color w:val="000000"/>
                <w:sz w:val="20"/>
              </w:rPr>
              <w:t xml:space="preserve">№ 716 бұйрығына </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 xml:space="preserve">2009 жылғы 28 қаңтардағы </w:t>
            </w:r>
            <w:r>
              <w:br/>
            </w:r>
            <w:r>
              <w:rPr>
                <w:rFonts w:ascii="Times New Roman"/>
                <w:b w:val="false"/>
                <w:i w:val="false"/>
                <w:color w:val="000000"/>
                <w:sz w:val="20"/>
              </w:rPr>
              <w:t>№ 29-ө бұйрығына</w:t>
            </w:r>
            <w:r>
              <w:br/>
            </w:r>
            <w:r>
              <w:rPr>
                <w:rFonts w:ascii="Times New Roman"/>
                <w:b w:val="false"/>
                <w:i w:val="false"/>
                <w:color w:val="000000"/>
                <w:sz w:val="20"/>
              </w:rPr>
              <w:t>2-қосымша</w:t>
            </w:r>
          </w:p>
        </w:tc>
      </w:tr>
    </w:tbl>
    <w:bookmarkStart w:name="z28" w:id="19"/>
    <w:p>
      <w:pPr>
        <w:spacing w:after="0"/>
        <w:ind w:left="0"/>
        <w:jc w:val="left"/>
      </w:pPr>
      <w:r>
        <w:rPr>
          <w:rFonts w:ascii="Times New Roman"/>
          <w:b/>
          <w:i w:val="false"/>
          <w:color w:val="000000"/>
        </w:rPr>
        <w:t xml:space="preserve"> Өтініш берушінің материалдық жағдайын тексеру қорытындысы бойынша мемлекеттік атаулы әлеуметтік көмекке мұқтаждығын айқындау өлшемшарттары</w:t>
      </w:r>
    </w:p>
    <w:bookmarkEnd w:id="19"/>
    <w:bookmarkStart w:name="z29" w:id="20"/>
    <w:p>
      <w:pPr>
        <w:spacing w:after="0"/>
        <w:ind w:left="0"/>
        <w:jc w:val="both"/>
      </w:pPr>
      <w:r>
        <w:rPr>
          <w:rFonts w:ascii="Times New Roman"/>
          <w:b w:val="false"/>
          <w:i w:val="false"/>
          <w:color w:val="000000"/>
          <w:sz w:val="28"/>
        </w:rPr>
        <w:t>
      1. Мемлекеттік атаулы әлеуметтік көмекке мұқтаждығын айқындау өлшемшарттары:</w:t>
      </w:r>
    </w:p>
    <w:bookmarkEnd w:id="20"/>
    <w:bookmarkStart w:name="z30" w:id="21"/>
    <w:p>
      <w:pPr>
        <w:spacing w:after="0"/>
        <w:ind w:left="0"/>
        <w:jc w:val="both"/>
      </w:pPr>
      <w:r>
        <w:rPr>
          <w:rFonts w:ascii="Times New Roman"/>
          <w:b w:val="false"/>
          <w:i w:val="false"/>
          <w:color w:val="000000"/>
          <w:sz w:val="28"/>
        </w:rPr>
        <w:t>
      1) жан басына шаққандағы орташа табысы кедейлік шегінен аспайтын Қазақстан Республикасы азаматтығы, оралман, босқын, шетелдік және Қазақстан Республикасында тұрақты тұратын, азаматтығы жоқ адам мәртебесінің бар болуы;</w:t>
      </w:r>
    </w:p>
    <w:bookmarkEnd w:id="21"/>
    <w:bookmarkStart w:name="z31" w:id="2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5 мамырдағы № 320 бұйрығымен (Нормативтік құқықтық актілерді мемлекеттік тіркеу тізілімінде № 11426 болып тіркелген) бекітілген Мемлекеттік атаулы әлеуметтік көмекті тағайындау және төлеу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халықты жұмыспен қамту орталығымен немесе кент, ауыл, ауылдық округ әкімімен расталған мәліметтердің бар болуы;</w:t>
      </w:r>
    </w:p>
    <w:bookmarkEnd w:id="22"/>
    <w:bookmarkStart w:name="z32" w:id="23"/>
    <w:p>
      <w:pPr>
        <w:spacing w:after="0"/>
        <w:ind w:left="0"/>
        <w:jc w:val="both"/>
      </w:pPr>
      <w:r>
        <w:rPr>
          <w:rFonts w:ascii="Times New Roman"/>
          <w:b w:val="false"/>
          <w:i w:val="false"/>
          <w:color w:val="000000"/>
          <w:sz w:val="28"/>
        </w:rPr>
        <w:t>
      3) учаскелік комиссиямен әзірленген өтініш берушінің материалдық жағдайын тексеру қорытындысы бойынша атаулы әлеуметтік көмек беру қажеттігі туралы қорытындының болуы болып табылады.</w:t>
      </w:r>
    </w:p>
    <w:bookmarkEnd w:id="23"/>
    <w:bookmarkStart w:name="z33" w:id="24"/>
    <w:p>
      <w:pPr>
        <w:spacing w:after="0"/>
        <w:ind w:left="0"/>
        <w:jc w:val="both"/>
      </w:pPr>
      <w:r>
        <w:rPr>
          <w:rFonts w:ascii="Times New Roman"/>
          <w:b w:val="false"/>
          <w:i w:val="false"/>
          <w:color w:val="000000"/>
          <w:sz w:val="28"/>
        </w:rPr>
        <w:t xml:space="preserve">
      Өтініш берушіге және (немесе) "Мемлекеттік атаулы әлеуметтік көмек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адамдарға атаулы әлеуметтік көмек беруге қажеттіліктің жоқтығы туралы учаскелік комиссиямен қорытынды шығаруға келесі өлшемшарттардың бірі негіз болып табылады:</w:t>
      </w:r>
    </w:p>
    <w:bookmarkEnd w:id="24"/>
    <w:bookmarkStart w:name="z34" w:id="25"/>
    <w:p>
      <w:pPr>
        <w:spacing w:after="0"/>
        <w:ind w:left="0"/>
        <w:jc w:val="both"/>
      </w:pPr>
      <w:r>
        <w:rPr>
          <w:rFonts w:ascii="Times New Roman"/>
          <w:b w:val="false"/>
          <w:i w:val="false"/>
          <w:color w:val="000000"/>
          <w:sz w:val="28"/>
        </w:rPr>
        <w:t>
      1) жалпы тиімді көлемі отбасының бір мүшесіне 18 шаршы метрден аспайтын барлық тұрғын үйлерді, сонымен қатар тиісті актілермен расталатын авариялық жағдайдағы тұрғын үйлерді қоспағанда оның (олардың) жеке меншік иелігіндегі біреуден аса тұрғын үйдің бар болуы;</w:t>
      </w:r>
    </w:p>
    <w:bookmarkEnd w:id="25"/>
    <w:bookmarkStart w:name="z35" w:id="26"/>
    <w:p>
      <w:pPr>
        <w:spacing w:after="0"/>
        <w:ind w:left="0"/>
        <w:jc w:val="both"/>
      </w:pPr>
      <w:r>
        <w:rPr>
          <w:rFonts w:ascii="Times New Roman"/>
          <w:b w:val="false"/>
          <w:i w:val="false"/>
          <w:color w:val="000000"/>
          <w:sz w:val="28"/>
        </w:rPr>
        <w:t>
      2) оның (олардың) жеке меншігінде, иелігінде және (немесе) қолданысында тұрақты тұрудан басқа табыс алу үшін мақсаттарда қолданылатын жеке жайдың болуы;</w:t>
      </w:r>
    </w:p>
    <w:bookmarkEnd w:id="26"/>
    <w:bookmarkStart w:name="z36" w:id="27"/>
    <w:p>
      <w:pPr>
        <w:spacing w:after="0"/>
        <w:ind w:left="0"/>
        <w:jc w:val="both"/>
      </w:pPr>
      <w:r>
        <w:rPr>
          <w:rFonts w:ascii="Times New Roman"/>
          <w:b w:val="false"/>
          <w:i w:val="false"/>
          <w:color w:val="000000"/>
          <w:sz w:val="28"/>
        </w:rPr>
        <w:t>
      3) жергілікті атқарушы органдармен жеке меншікке жер телімін ақысыз түрде беру жағдайын қоспағанда, оның (олардың) жеке меншік тұрғын үйінің бар болуы кезінде оның (олардың) сатып алған жеке тұрғын үй құрылысына арналған жеке меншікте жер телімінің бар болуы;</w:t>
      </w:r>
    </w:p>
    <w:bookmarkEnd w:id="27"/>
    <w:bookmarkStart w:name="z37" w:id="28"/>
    <w:p>
      <w:pPr>
        <w:spacing w:after="0"/>
        <w:ind w:left="0"/>
        <w:jc w:val="both"/>
      </w:pPr>
      <w:r>
        <w:rPr>
          <w:rFonts w:ascii="Times New Roman"/>
          <w:b w:val="false"/>
          <w:i w:val="false"/>
          <w:color w:val="000000"/>
          <w:sz w:val="28"/>
        </w:rPr>
        <w:t>
      4) көпбалалы отбасыларды және мүгедек балалар, бірінші және екінші топ мүгедектері бар отбасыларды қоспағанда оның (олардың) жеке меншігінде және (немесе) уақытша иелігінде, қолданысында біреуден астам жеңіл автокөлігі бар болуы;</w:t>
      </w:r>
    </w:p>
    <w:bookmarkEnd w:id="28"/>
    <w:bookmarkStart w:name="z38" w:id="29"/>
    <w:p>
      <w:pPr>
        <w:spacing w:after="0"/>
        <w:ind w:left="0"/>
        <w:jc w:val="both"/>
      </w:pPr>
      <w:r>
        <w:rPr>
          <w:rFonts w:ascii="Times New Roman"/>
          <w:b w:val="false"/>
          <w:i w:val="false"/>
          <w:color w:val="000000"/>
          <w:sz w:val="28"/>
        </w:rPr>
        <w:t>
      5) жеке меншігінде және (немесе) уақытша иелігінде, қолданысында техникалық жарамды жағдайда ауыл шаруашылық техникасы және (немесе) автобустың және (немесе) микроавтобустың және (немесе) жүк автокөлігінің және (немесе) троллейбустың және (немесе) арнайы бейімделген және (немесе) арнаулы автомобильдердің және (немесе) теңіз және (немесе) ішкі су және (немесе) әуе көліктерінің бар болуы.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