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42b9" w14:textId="79f4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31 желтоқсандағы № 443 бұйрығы. Қазақстан Республикасының Әділет министрлігінде 2020 жылғы 9 қаңтарда № 19859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17122 болып тіркелген, 2018 жылғы 16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Уран өндіру жөніндегі операцияларды жүргізу кезінде ТЖКҚ сатып алу, оның ішінде мердігерлер тарапынан сатып алу мынадай тәсілдердің бірімен жүзеге асырылады:</w:t>
      </w:r>
    </w:p>
    <w:bookmarkEnd w:id="3"/>
    <w:p>
      <w:pPr>
        <w:spacing w:after="0"/>
        <w:ind w:left="0"/>
        <w:jc w:val="both"/>
      </w:pPr>
      <w:r>
        <w:rPr>
          <w:rFonts w:ascii="Times New Roman"/>
          <w:b w:val="false"/>
          <w:i w:val="false"/>
          <w:color w:val="000000"/>
          <w:sz w:val="28"/>
        </w:rPr>
        <w:t>
      1) ашық конкурс;</w:t>
      </w:r>
    </w:p>
    <w:p>
      <w:pPr>
        <w:spacing w:after="0"/>
        <w:ind w:left="0"/>
        <w:jc w:val="both"/>
      </w:pPr>
      <w:r>
        <w:rPr>
          <w:rFonts w:ascii="Times New Roman"/>
          <w:b w:val="false"/>
          <w:i w:val="false"/>
          <w:color w:val="000000"/>
          <w:sz w:val="28"/>
        </w:rPr>
        <w:t>
      2) бір көзден алу;</w:t>
      </w:r>
    </w:p>
    <w:p>
      <w:pPr>
        <w:spacing w:after="0"/>
        <w:ind w:left="0"/>
        <w:jc w:val="both"/>
      </w:pPr>
      <w:r>
        <w:rPr>
          <w:rFonts w:ascii="Times New Roman"/>
          <w:b w:val="false"/>
          <w:i w:val="false"/>
          <w:color w:val="000000"/>
          <w:sz w:val="28"/>
        </w:rPr>
        <w:t>
      3) төмендетуге бағытталған ашық конкурс (электрондық сауда-саттық);</w:t>
      </w:r>
    </w:p>
    <w:p>
      <w:pPr>
        <w:spacing w:after="0"/>
        <w:ind w:left="0"/>
        <w:jc w:val="both"/>
      </w:pPr>
      <w:r>
        <w:rPr>
          <w:rFonts w:ascii="Times New Roman"/>
          <w:b w:val="false"/>
          <w:i w:val="false"/>
          <w:color w:val="000000"/>
          <w:sz w:val="28"/>
        </w:rPr>
        <w:t>
      4) тауар биржаларында;</w:t>
      </w:r>
    </w:p>
    <w:p>
      <w:pPr>
        <w:spacing w:after="0"/>
        <w:ind w:left="0"/>
        <w:jc w:val="both"/>
      </w:pPr>
      <w:r>
        <w:rPr>
          <w:rFonts w:ascii="Times New Roman"/>
          <w:b w:val="false"/>
          <w:i w:val="false"/>
          <w:color w:val="000000"/>
          <w:sz w:val="28"/>
        </w:rPr>
        <w:t xml:space="preserve">
      5) Кодекстің 179-бабы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тармақшаларының нормаларын қолданбай ТЖКҚ сатып алу.</w:t>
      </w:r>
    </w:p>
    <w:p>
      <w:pPr>
        <w:spacing w:after="0"/>
        <w:ind w:left="0"/>
        <w:jc w:val="both"/>
      </w:pPr>
      <w:r>
        <w:rPr>
          <w:rFonts w:ascii="Times New Roman"/>
          <w:b w:val="false"/>
          <w:i w:val="false"/>
          <w:color w:val="000000"/>
          <w:sz w:val="28"/>
        </w:rPr>
        <w:t>
      Қағидалардың осы тармағының 1), 2) және 3) тармақшаларында көрсетілген тәсілдермен ТЖКҚ-ны сатып алу тапсырыс берушінің тізілімді (жүйені) міндетті түрде пайдалануы арқылы жүзеге асырылады.</w:t>
      </w:r>
    </w:p>
    <w:p>
      <w:pPr>
        <w:spacing w:after="0"/>
        <w:ind w:left="0"/>
        <w:jc w:val="both"/>
      </w:pPr>
      <w:r>
        <w:rPr>
          <w:rFonts w:ascii="Times New Roman"/>
          <w:b w:val="false"/>
          <w:i w:val="false"/>
          <w:color w:val="000000"/>
          <w:sz w:val="28"/>
        </w:rPr>
        <w:t xml:space="preserve">
      Кодекстің 179-бабы </w:t>
      </w:r>
      <w:r>
        <w:rPr>
          <w:rFonts w:ascii="Times New Roman"/>
          <w:b w:val="false"/>
          <w:i w:val="false"/>
          <w:color w:val="000000"/>
          <w:sz w:val="28"/>
        </w:rPr>
        <w:t>1-тармағының</w:t>
      </w:r>
      <w:r>
        <w:rPr>
          <w:rFonts w:ascii="Times New Roman"/>
          <w:b w:val="false"/>
          <w:i w:val="false"/>
          <w:color w:val="000000"/>
          <w:sz w:val="28"/>
        </w:rPr>
        <w:t xml:space="preserve"> алтыншы бөліміне сәйкес тауарларды тауар биржалары арқылы сатып алу Қазақстан Республикасы Ұлттық экономика министрінің 2015 жылғы 26 ақпандағы № 142 бұйрығымен бекітілген (Нормативтік құқықтық актілерді мемлекеттік тіркеу тізілімінде № 10587 болып тіркелген) Биржалық тауарлардың </w:t>
      </w:r>
      <w:r>
        <w:rPr>
          <w:rFonts w:ascii="Times New Roman"/>
          <w:b w:val="false"/>
          <w:i w:val="false"/>
          <w:color w:val="000000"/>
          <w:sz w:val="28"/>
        </w:rPr>
        <w:t>тізбесі</w:t>
      </w:r>
      <w:r>
        <w:rPr>
          <w:rFonts w:ascii="Times New Roman"/>
          <w:b w:val="false"/>
          <w:i w:val="false"/>
          <w:color w:val="000000"/>
          <w:sz w:val="28"/>
        </w:rPr>
        <w:t xml:space="preserve"> (бұдан әрі – биржалық тауарлар тізбесі) бойынша Қазақстан Республикасының тауар биржалары туралы заңнамасына сәйкес жүзеге асырылады. Егер биржалық тауарлар тізбесіне енгізілген тауарларды сатып алудың жылдық көлемдері биржалық тауарлар тізбесінде көзделген партияның ең төменгі мөлшерінен аспаса, жер қойнауын пайдаланушы тауарларды сатып алуды жүзеге асырудың өзге тәсілін таңдайды.</w:t>
      </w:r>
    </w:p>
    <w:p>
      <w:pPr>
        <w:spacing w:after="0"/>
        <w:ind w:left="0"/>
        <w:jc w:val="both"/>
      </w:pPr>
      <w:r>
        <w:rPr>
          <w:rFonts w:ascii="Times New Roman"/>
          <w:b w:val="false"/>
          <w:i w:val="false"/>
          <w:color w:val="000000"/>
          <w:sz w:val="28"/>
        </w:rPr>
        <w:t xml:space="preserve">
      Кодекстің 179-бабы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тармақшаларының нормаларын қолданбай ТЖКҚ-ны сатып алу осы Қағидаларға 1-қосымшаға сәйкес ТЖКҚ тізбесіне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"91. Бағаны төмендетуге бағытталған ашық конкурс (электрондық сауда-саттық) тәсілімен ТЖКҚ-ны сатып алуға жіберілген әлеуетті жеткізушілер тізілімде (жүйеде) лотқа конкурстық баға ұсыныстарын береді және оларға электрондық цифрлық қолтаңбамен қол қояды.</w:t>
      </w:r>
    </w:p>
    <w:bookmarkEnd w:id="4"/>
    <w:p>
      <w:pPr>
        <w:spacing w:after="0"/>
        <w:ind w:left="0"/>
        <w:jc w:val="both"/>
      </w:pPr>
      <w:r>
        <w:rPr>
          <w:rFonts w:ascii="Times New Roman"/>
          <w:b w:val="false"/>
          <w:i w:val="false"/>
          <w:color w:val="000000"/>
          <w:sz w:val="28"/>
        </w:rPr>
        <w:t xml:space="preserve">
      Конкурстық баға ұсыныстарын беру мерзімі – егер конкурстық құжаттамада одан қысқа мерзім көзделмесе, тізілімнің (жүйенің) ашық бөлігінде конкурстық өтінімдерді қарау хаттамасы орналастырылған сәттен бастап қырық сегіз сағат. Конкурстық баға ұсыныстарын беру мерзімі осы тармақтың соңғы абзацында баяндалған талаптарды ескере отырып, Нұр-Сұлтан қаласының уақыты бойынша сағат 9-00-ден 20-00-ге дейінгі кезеңде кем дегенде бес сағатқа белгіленеді. </w:t>
      </w:r>
    </w:p>
    <w:p>
      <w:pPr>
        <w:spacing w:after="0"/>
        <w:ind w:left="0"/>
        <w:jc w:val="both"/>
      </w:pPr>
      <w:r>
        <w:rPr>
          <w:rFonts w:ascii="Times New Roman"/>
          <w:b w:val="false"/>
          <w:i w:val="false"/>
          <w:color w:val="000000"/>
          <w:sz w:val="28"/>
        </w:rPr>
        <w:t>
      Бағаны төмендетуге бағытталған ашық конкурс (электрондық сауда-саттық) тәсілімен конкурстық өтінімдерді қарау хаттамалары сауда-саттықты өткізуге қажетті уақытты ескере отырып, Қазақстан Республикасындағы мерекелер туралы Қазақстан Республикасындағы мерекелер туралы Қазақстан Республикасының заңнамасына сәйкес демалыс және (немесе) мереке күндеріне түспейтін және олармен бөлінбейтін жұмыс күндері тізілімнің (жүйенің) ашық бөлігінде орналастырылады.".</w:t>
      </w:r>
    </w:p>
    <w:bookmarkStart w:name="z8" w:id="5"/>
    <w:p>
      <w:pPr>
        <w:spacing w:after="0"/>
        <w:ind w:left="0"/>
        <w:jc w:val="both"/>
      </w:pPr>
      <w:r>
        <w:rPr>
          <w:rFonts w:ascii="Times New Roman"/>
          <w:b w:val="false"/>
          <w:i w:val="false"/>
          <w:color w:val="000000"/>
          <w:sz w:val="28"/>
        </w:rPr>
        <w:t xml:space="preserve">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 </w:t>
      </w:r>
    </w:p>
    <w:bookmarkEnd w:id="5"/>
    <w:bookmarkStart w:name="z9"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10" w:id="7"/>
    <w:p>
      <w:pPr>
        <w:spacing w:after="0"/>
        <w:ind w:left="0"/>
        <w:jc w:val="both"/>
      </w:pPr>
      <w:r>
        <w:rPr>
          <w:rFonts w:ascii="Times New Roman"/>
          <w:b w:val="false"/>
          <w:i w:val="false"/>
          <w:color w:val="000000"/>
          <w:sz w:val="28"/>
        </w:rPr>
        <w:t xml:space="preserve">
      2) осы бұйрықты Қазақстан Республикасы Энергетика министрлігінің интернет-ресурсында орналастыруды; </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8"/>
    <w:bookmarkStart w:name="z12"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9"/>
    <w:bookmarkStart w:name="z13"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