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6dc0f" w14:textId="a86dc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"Салымшылардың (алушылардың) жеке зейнетақы шоттарындағы міндетті зейнетақы жарналары, міндетті кәсіптік зейнетақы жарналары және ерікті зейнетақы жарналары есебінен зейнетақы жинақтарын есепке алуды жүргізу қағидаларын бекіту туралы" Қазақстан Республикасы Ұлттық Банкі Басқармасының 2013 жылғы 26 шілдедегі № 201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2019 жылғы 31 желтоқсандағы № 269 қаулысы. Қазақстан Республикасының Әділет министрлігінде 2020 жылғы 14 қаңтарда № 19872 болып тіркелді. Күші жойылды - Қазақстан Республикасы Қаржы нарығын реттеу және дамыту агенттігі Басқармасының 2021 жылғы 12 ақпандағы № 27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12.02.2021 </w:t>
      </w:r>
      <w:r>
        <w:rPr>
          <w:rFonts w:ascii="Times New Roman"/>
          <w:b w:val="false"/>
          <w:i w:val="false"/>
          <w:color w:val="ff0000"/>
          <w:sz w:val="28"/>
        </w:rPr>
        <w:t>№ 27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"Салымшылардың (алушылардың) жеке зейнетақы шоттарындағы міндетті зейнетақы жарналары, міндетті кәсіптік зейнетақы жарналары және ерікті зейнетақы жарналары есебінен зейнетақы жинақтарын есепке алуды жүргізу қағидаларын бекіту туралы" Қазақстан Республикасы Ұлттық Банкі Басқармасының 2013 жылғы 26 шілдедегі № 2014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8654 болып тіркелген, 2013 жылғы 2 қазанда "Заң газеті" газетінде № 148 (2349) жарияланған)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Салымшылардың (алушылардың) жеке зейнетақы шоттарындағы міндетті зейнетақы жарналары, міндетті кәсіптік зейнетақы жарналары және ерікті зейнетақы жарналары есебінен зейнетақы жинақтарын есепке алуды жүргізу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16-тармақпен толықтырылсын:</w:t>
      </w:r>
    </w:p>
    <w:bookmarkEnd w:id="3"/>
    <w:bookmarkStart w:name="z5" w:id="4"/>
    <w:p>
      <w:pPr>
        <w:spacing w:after="0"/>
        <w:ind w:left="0"/>
        <w:jc w:val="both"/>
      </w:pPr>
      <w:r>
        <w:rPr>
          <w:rFonts w:ascii="Times New Roman"/>
          <w:b w:val="false"/>
          <w:i w:val="false"/>
          <w:color w:val="000000"/>
          <w:sz w:val="28"/>
        </w:rPr>
        <w:t>
      "16. Міндетті зейнетақы жарналары есебінен қалыптастырылған зейнетақы жинақтарының талап етілмеген сомаларына жеке сәйкестендіру нөмірі жоқ, сондай-ақ тегінде, атында, әкесінің атында және туған күнінде дұрыс деректемелер көрсетілмеген БЖЗҚ-дағы сәйкестендірілмеген салымшылардың (алушылардың) жеке зейнетақы шоттарындағы сомалар жатқызылады.</w:t>
      </w:r>
    </w:p>
    <w:bookmarkEnd w:id="4"/>
    <w:p>
      <w:pPr>
        <w:spacing w:after="0"/>
        <w:ind w:left="0"/>
        <w:jc w:val="both"/>
      </w:pPr>
      <w:r>
        <w:rPr>
          <w:rFonts w:ascii="Times New Roman"/>
          <w:b w:val="false"/>
          <w:i w:val="false"/>
          <w:color w:val="000000"/>
          <w:sz w:val="28"/>
        </w:rPr>
        <w:t>
      БЖЗҚ осы Қағидалардың 16-тармағының бірінші бөлігінде көрсетілген салымшыларды (алушыларды) сәйкестендіруді мынадай тәртіппен жүзеге асырады:</w:t>
      </w:r>
    </w:p>
    <w:p>
      <w:pPr>
        <w:spacing w:after="0"/>
        <w:ind w:left="0"/>
        <w:jc w:val="both"/>
      </w:pPr>
      <w:r>
        <w:rPr>
          <w:rFonts w:ascii="Times New Roman"/>
          <w:b w:val="false"/>
          <w:i w:val="false"/>
          <w:color w:val="000000"/>
          <w:sz w:val="28"/>
        </w:rPr>
        <w:t>
      1) сәйкестендірілмеген салымшылардың (алушылардың) деректемелерін салымшылардың (алушылардың) БЖЗҚ ақпараттық жүйесіндегі деректемелерімен фонетикалық іздеу (айтылуы бойынша ұқсас), сондай-ақ тектерін, аттарын және әкелерінің аттарын қазақ және орыс тілдерінде жазған кезде транслитерация белгісін ескере отырып, салыстырып тексеру жүргізіледі;</w:t>
      </w:r>
    </w:p>
    <w:p>
      <w:pPr>
        <w:spacing w:after="0"/>
        <w:ind w:left="0"/>
        <w:jc w:val="both"/>
      </w:pPr>
      <w:r>
        <w:rPr>
          <w:rFonts w:ascii="Times New Roman"/>
          <w:b w:val="false"/>
          <w:i w:val="false"/>
          <w:color w:val="000000"/>
          <w:sz w:val="28"/>
        </w:rPr>
        <w:t>
      2) салымшылардың (алушылардың) деректемелерін (тегі, аты, әкесінің аты, туған күні) деректемелерін "Жеке тұлғалар" мемлекеттік дерекқорымен, оның ішінде жеке сәйкестендіру нөмірінің бар-жоғына салыстырып тексеру жүргізіледі.</w:t>
      </w:r>
    </w:p>
    <w:p>
      <w:pPr>
        <w:spacing w:after="0"/>
        <w:ind w:left="0"/>
        <w:jc w:val="both"/>
      </w:pPr>
      <w:r>
        <w:rPr>
          <w:rFonts w:ascii="Times New Roman"/>
          <w:b w:val="false"/>
          <w:i w:val="false"/>
          <w:color w:val="000000"/>
          <w:sz w:val="28"/>
        </w:rPr>
        <w:t>
      Қате деректемелері бар салымшылар (алушылар) сәйкестендірілген жағдайда, БЖЗҚ оларды "Жеке тұлғалар" мемлекеттік дерекқорына сәйкес келтіреді.".</w:t>
      </w:r>
    </w:p>
    <w:bookmarkStart w:name="z6" w:id="5"/>
    <w:p>
      <w:pPr>
        <w:spacing w:after="0"/>
        <w:ind w:left="0"/>
        <w:jc w:val="both"/>
      </w:pPr>
      <w:r>
        <w:rPr>
          <w:rFonts w:ascii="Times New Roman"/>
          <w:b w:val="false"/>
          <w:i w:val="false"/>
          <w:color w:val="000000"/>
          <w:sz w:val="28"/>
        </w:rPr>
        <w:t>
      2. Банктік емес ұйымдарды дамыту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7"/>
    <w:bookmarkStart w:name="z9" w:id="8"/>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9"/>
    <w:bookmarkStart w:name="z11" w:id="10"/>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Е.А. Біртановқа жүктелсін. </w:t>
      </w:r>
    </w:p>
    <w:bookmarkEnd w:id="10"/>
    <w:bookmarkStart w:name="z12"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