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6631" w14:textId="fe46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2019 жылғы 8 сәуірдегі № 107-447 қаулысы. Астана қаласының Әділет департаментінде 2019 жылғы 9 сәуірде № 1221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11184 болып тіркелген)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"Астана ақшамы", "Вечерняя Астана" газеттерінде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Астана қаласы әкімдігінің кейбір қаулыларының күші жойылды деп танылған.</w:t>
      </w:r>
    </w:p>
    <w:bookmarkEnd w:id="3"/>
    <w:bookmarkStart w:name="z5" w:id="4"/>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p>
      <w:pPr>
        <w:spacing w:after="0"/>
        <w:ind w:left="0"/>
        <w:jc w:val="both"/>
      </w:pPr>
      <w:r>
        <w:rPr>
          <w:rFonts w:ascii="Times New Roman"/>
          <w:b w:val="false"/>
          <w:i w:val="false"/>
          <w:color w:val="000000"/>
          <w:sz w:val="28"/>
        </w:rPr>
        <w:t xml:space="preserve">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 </w:t>
      </w:r>
    </w:p>
    <w:bookmarkStart w:name="z6" w:id="5"/>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М.Е. Бектұроваға жүктелсін.</w:t>
      </w:r>
    </w:p>
    <w:bookmarkEnd w:id="5"/>
    <w:bookmarkStart w:name="z7" w:id="6"/>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8 сәуірдегі</w:t>
            </w:r>
            <w:r>
              <w:br/>
            </w:r>
            <w:r>
              <w:rPr>
                <w:rFonts w:ascii="Times New Roman"/>
                <w:b w:val="false"/>
                <w:i w:val="false"/>
                <w:color w:val="000000"/>
                <w:sz w:val="20"/>
              </w:rPr>
              <w:t>№ 107-447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3-қосымша</w:t>
            </w:r>
          </w:p>
        </w:tc>
      </w:tr>
    </w:tbl>
    <w:bookmarkStart w:name="z9" w:id="7"/>
    <w:p>
      <w:pPr>
        <w:spacing w:after="0"/>
        <w:ind w:left="0"/>
        <w:jc w:val="left"/>
      </w:pPr>
      <w:r>
        <w:rPr>
          <w:rFonts w:ascii="Times New Roman"/>
          <w:b/>
          <w:i w:val="false"/>
          <w:color w:val="000000"/>
        </w:rPr>
        <w:t xml:space="preserve">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1.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қызмет) Астана қаласы әкімдігінің уәкілетті органы – "Астана қаласының Білім басқармасы" мемлекеттік мекемесі (бұдан әрі – көрсетілетін қызметті беруші) көрсетеді.</w:t>
      </w:r>
    </w:p>
    <w:bookmarkEnd w:id="9"/>
    <w:p>
      <w:pPr>
        <w:spacing w:after="0"/>
        <w:ind w:left="0"/>
        <w:jc w:val="both"/>
      </w:pPr>
      <w:r>
        <w:rPr>
          <w:rFonts w:ascii="Times New Roman"/>
          <w:b w:val="false"/>
          <w:i w:val="false"/>
          <w:color w:val="000000"/>
          <w:sz w:val="28"/>
        </w:rPr>
        <w:t xml:space="preserve">
      Осы Мемлекеттік көрсетілетін қызмет регламенті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бұйрығымен (Нормативтік құқықтық актілерді мемлекеттік тіркеу тізілімінде № 11184 болып тіркелген) бекітілген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p>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"электрондық үкіметтің" www.egov.kz веб-порталы (бұдан әрі – портал) арқылы жүзеге асырылады.</w:t>
      </w:r>
    </w:p>
    <w:bookmarkStart w:name="z12" w:id="10"/>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w:t>
      </w:r>
    </w:p>
    <w:bookmarkEnd w:id="10"/>
    <w:bookmarkStart w:name="z13" w:id="11"/>
    <w:p>
      <w:pPr>
        <w:spacing w:after="0"/>
        <w:ind w:left="0"/>
        <w:jc w:val="both"/>
      </w:pPr>
      <w:r>
        <w:rPr>
          <w:rFonts w:ascii="Times New Roman"/>
          <w:b w:val="false"/>
          <w:i w:val="false"/>
          <w:color w:val="000000"/>
          <w:sz w:val="28"/>
        </w:rPr>
        <w:t xml:space="preserve">
      3. Мемлекеттік қызмет көрсетудің нәтижесі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балалардың мүлігіне иелік ету және кәмелетке толмаған балаларға мұра ресімдеу үшін анықтама беру не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1"/>
    <w:p>
      <w:pPr>
        <w:spacing w:after="0"/>
        <w:ind w:left="0"/>
        <w:jc w:val="both"/>
      </w:pPr>
      <w:r>
        <w:rPr>
          <w:rFonts w:ascii="Times New Roman"/>
          <w:b w:val="false"/>
          <w:i w:val="false"/>
          <w:color w:val="000000"/>
          <w:sz w:val="28"/>
        </w:rPr>
        <w:t>
      Мемлекеттік қызмет көрсету нәтижесін ұсыну нысаны – электрондық түрде.</w:t>
      </w:r>
    </w:p>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Start w:name="z14" w:id="12"/>
    <w:p>
      <w:pPr>
        <w:spacing w:after="0"/>
        <w:ind w:left="0"/>
        <w:jc w:val="left"/>
      </w:pPr>
      <w:r>
        <w:rPr>
          <w:rFonts w:ascii="Times New Roman"/>
          <w:b/>
          <w:i w:val="false"/>
          <w:color w:val="000000"/>
        </w:rPr>
        <w:t xml:space="preserve"> 2. Мемлекеттiк қызмет көрсету процесінде көрсетiлетiн қызметтi берушiнiң құрылымдық бөлiмшелерiнiң (қызметкерлерінің) iс-қимыл тәртiбiн сипаттау</w:t>
      </w:r>
    </w:p>
    <w:bookmarkEnd w:id="12"/>
    <w:bookmarkStart w:name="z15" w:id="13"/>
    <w:p>
      <w:pPr>
        <w:spacing w:after="0"/>
        <w:ind w:left="0"/>
        <w:jc w:val="both"/>
      </w:pPr>
      <w:r>
        <w:rPr>
          <w:rFonts w:ascii="Times New Roman"/>
          <w:b w:val="false"/>
          <w:i w:val="false"/>
          <w:color w:val="000000"/>
          <w:sz w:val="28"/>
        </w:rPr>
        <w:t>
      4. Мемлекеттік қызметті көрсету бойынша рәсімді (іс-қимылды) бастауға негіздеме:</w:t>
      </w:r>
    </w:p>
    <w:bookmarkEnd w:id="13"/>
    <w:p>
      <w:pPr>
        <w:spacing w:after="0"/>
        <w:ind w:left="0"/>
        <w:jc w:val="both"/>
      </w:pPr>
      <w:r>
        <w:rPr>
          <w:rFonts w:ascii="Times New Roman"/>
          <w:b w:val="false"/>
          <w:i w:val="false"/>
          <w:color w:val="000000"/>
          <w:sz w:val="28"/>
        </w:rPr>
        <w:t xml:space="preserve">
      портал арқылы жүгіну – көрсетілетін қызметті алушының электрондық цифрлық қолтаңбасы (бұдан әрі – ЭЦҚ) қойылған,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қоса берумен, электрондық құжат нысанындағы өтініш болып табылады.</w:t>
      </w:r>
    </w:p>
    <w:bookmarkStart w:name="z16" w:id="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4"/>
    <w:p>
      <w:pPr>
        <w:spacing w:after="0"/>
        <w:ind w:left="0"/>
        <w:jc w:val="both"/>
      </w:pPr>
      <w:r>
        <w:rPr>
          <w:rFonts w:ascii="Times New Roman"/>
          <w:b w:val="false"/>
          <w:i w:val="false"/>
          <w:color w:val="000000"/>
          <w:sz w:val="28"/>
        </w:rPr>
        <w:t xml:space="preserve">
      1-іс-қимыл – өтініш "электрондық үкіметтің" өңірлік шлюзінің автоматтандырылған жұмыс орнынан (бұдан әрі – ЭҮӨШ АЖО) келіп түскеннен кейін көрсетілетін қызметті берушінің жауапты орындаушысы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қойылған талаптарға сәйкестігін қарастырады – 15 (он бес) минут;</w:t>
      </w:r>
    </w:p>
    <w:p>
      <w:pPr>
        <w:spacing w:after="0"/>
        <w:ind w:left="0"/>
        <w:jc w:val="both"/>
      </w:pPr>
      <w:r>
        <w:rPr>
          <w:rFonts w:ascii="Times New Roman"/>
          <w:b w:val="false"/>
          <w:i w:val="false"/>
          <w:color w:val="000000"/>
          <w:sz w:val="28"/>
        </w:rPr>
        <w:t xml:space="preserve">
      1-іс-қимыл нәтижесі көрсетілетін қызметті берушінің жауапты орындаушысының көрсетілетін қызметті алушының қажетті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қарастыруы болып табылады;</w:t>
      </w:r>
    </w:p>
    <w:p>
      <w:pPr>
        <w:spacing w:after="0"/>
        <w:ind w:left="0"/>
        <w:jc w:val="both"/>
      </w:pPr>
      <w:r>
        <w:rPr>
          <w:rFonts w:ascii="Times New Roman"/>
          <w:b w:val="false"/>
          <w:i w:val="false"/>
          <w:color w:val="000000"/>
          <w:sz w:val="28"/>
        </w:rPr>
        <w:t xml:space="preserve">
      2-іс-қимыл –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қажетті анықтаманы дайындауы немесе Стандарттың 10-тармағында көрсетілген жағдайларда және негіздер бойынша мемлекеттік қызметті көрсетуден бас тарту туралы уәжді жауап және көрсетілетін қызметті берушінің басшысына қол қоюға жіберу – 2 (екі) жұмыс күні.</w:t>
      </w:r>
    </w:p>
    <w:p>
      <w:pPr>
        <w:spacing w:after="0"/>
        <w:ind w:left="0"/>
        <w:jc w:val="both"/>
      </w:pPr>
      <w:r>
        <w:rPr>
          <w:rFonts w:ascii="Times New Roman"/>
          <w:b w:val="false"/>
          <w:i w:val="false"/>
          <w:color w:val="000000"/>
          <w:sz w:val="28"/>
        </w:rPr>
        <w:t xml:space="preserve">
      2-іс-қимыл нәтижесі көрсетілетін қызметті берушінің жауапты орындаушысының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қажетті анықтаманы дайындауы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уәжді жауап және көрсетілетін қызметті берушінің басшысына қол қоюға жіберуі болып табылады;</w:t>
      </w:r>
    </w:p>
    <w:p>
      <w:pPr>
        <w:spacing w:after="0"/>
        <w:ind w:left="0"/>
        <w:jc w:val="both"/>
      </w:pPr>
      <w:r>
        <w:rPr>
          <w:rFonts w:ascii="Times New Roman"/>
          <w:b w:val="false"/>
          <w:i w:val="false"/>
          <w:color w:val="000000"/>
          <w:sz w:val="28"/>
        </w:rPr>
        <w:t>
      3-іс-қимыл –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жолданады – 1 (бір) жұмыс күні.</w:t>
      </w:r>
    </w:p>
    <w:p>
      <w:pPr>
        <w:spacing w:after="0"/>
        <w:ind w:left="0"/>
        <w:jc w:val="both"/>
      </w:pPr>
      <w:r>
        <w:rPr>
          <w:rFonts w:ascii="Times New Roman"/>
          <w:b w:val="false"/>
          <w:i w:val="false"/>
          <w:color w:val="000000"/>
          <w:sz w:val="28"/>
        </w:rPr>
        <w:t>
      3-іс-қимыл нәтижесі көрсетілетін қызметті беруші басшысының көрсетілетін қызметтің нәтижесіне қол қоюы және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автоматты түрде жолдауы болып табылады;</w:t>
      </w:r>
    </w:p>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мемлекеттік қызметті көрсету мерзімі – 3 (үш) жұмыс күні.</w:t>
      </w:r>
    </w:p>
    <w:bookmarkStart w:name="z17" w:id="15"/>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бөлімшелерінің (қызметкерлерінің) өзара рәсімдер (іс-қимылдар) реттілігінің сипаттамасы әр рәсімнің (іс-қимылдың) ұзақтығын көрсете отырып,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17"/>
    <w:bookmarkStart w:name="z20" w:id="18"/>
    <w:p>
      <w:pPr>
        <w:spacing w:after="0"/>
        <w:ind w:left="0"/>
        <w:jc w:val="left"/>
      </w:pPr>
      <w:r>
        <w:rPr>
          <w:rFonts w:ascii="Times New Roman"/>
          <w:b/>
          <w:i w:val="false"/>
          <w:color w:val="000000"/>
        </w:rPr>
        <w:t xml:space="preserve"> 4. Мемлекеттік қызмет көрсету процесінде өзара іс-қимыл тәртібін және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8. Мемлекеттік қызметті көрсету кезінде халыққа қызмет көрсету орталықтарына көрсетілетін қызметті алушының жүгіну мүмкіндігі қарастырылмаған.</w:t>
      </w:r>
    </w:p>
    <w:bookmarkEnd w:id="19"/>
    <w:bookmarkStart w:name="z22" w:id="20"/>
    <w:p>
      <w:pPr>
        <w:spacing w:after="0"/>
        <w:ind w:left="0"/>
        <w:jc w:val="both"/>
      </w:pPr>
      <w:r>
        <w:rPr>
          <w:rFonts w:ascii="Times New Roman"/>
          <w:b w:val="false"/>
          <w:i w:val="false"/>
          <w:color w:val="000000"/>
          <w:sz w:val="28"/>
        </w:rPr>
        <w:t>
      9. Мемлекеттік қызметті көрсету кезінде портал арқылы жүгіну және көрсетілетін қызметті алушы мен көрсетілетін қызметті берушінің рәсімдер реттілігінің тәртібін сипаттау:</w:t>
      </w:r>
    </w:p>
    <w:bookmarkEnd w:id="20"/>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көмегімен порталда тіркеуді жүзеге асырады;</w:t>
      </w:r>
    </w:p>
    <w:p>
      <w:pPr>
        <w:spacing w:after="0"/>
        <w:ind w:left="0"/>
        <w:jc w:val="both"/>
      </w:pPr>
      <w:r>
        <w:rPr>
          <w:rFonts w:ascii="Times New Roman"/>
          <w:b w:val="false"/>
          <w:i w:val="false"/>
          <w:color w:val="000000"/>
          <w:sz w:val="28"/>
        </w:rPr>
        <w:t>
      2) 1-процесс – көрсетілетін қызметті алушының мемлекеттік қызметті алу үшін порталда ЖСН мен парольді енгізуі (авторизациялау процесі);</w:t>
      </w:r>
    </w:p>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түпнұсқалылығын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p>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мемлекеттік қызмет көрсету үшін сұраныс нысанын экранға шығаруы және оның құрылымы мен форматтық талаптарын ескере отырып,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көшірмесін электрондық түрде сұраныс нысанына бекітуі,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6) 2-шарт – порталда көрсетілетін қызметті алушының ЭЦҚ тіркеу куәлігінің әрекет ету мерзімін, қайтарып алынған (күші жойылған) тіркеу куәліктері тізімінде болмауын, сондай-ақ сұраныста көрсетілген ЖСН мен ЭЦҚ тіркеу куәлігінде көрсетілген ЖСН арасындағы деректерінің сәйкес келуін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8) 5-процесс – көрсетілетін қызметті берушінің сұранысын өңдеуі үшін көрсетілетін қызметті алушының ЭЦҚ куәландырылған (қол қойылған) электрондық құжатын (көрсетілетін қызметті алушының сұранысын) ЭҮӨШ АЖО-ға ЭҮШ арқылы жолдау;</w:t>
      </w:r>
    </w:p>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құжаттарының сәйкестігін және мемлекеттік қызметті көрсету негіздеріне тексеруі;</w:t>
      </w:r>
    </w:p>
    <w:p>
      <w:pPr>
        <w:spacing w:after="0"/>
        <w:ind w:left="0"/>
        <w:jc w:val="both"/>
      </w:pPr>
      <w:r>
        <w:rPr>
          <w:rFonts w:ascii="Times New Roman"/>
          <w:b w:val="false"/>
          <w:i w:val="false"/>
          <w:color w:val="000000"/>
          <w:sz w:val="28"/>
        </w:rPr>
        <w:t>
      10) 6-процесс – көрсетілетін қызметті алушы құжаттарында бұзушылықтардың болуына байланысты сұратып отырған мемлекеттік қызметтен бас тарту туралы хабарламаны қалыптастыру;</w:t>
      </w:r>
    </w:p>
    <w:p>
      <w:pPr>
        <w:spacing w:after="0"/>
        <w:ind w:left="0"/>
        <w:jc w:val="both"/>
      </w:pPr>
      <w:r>
        <w:rPr>
          <w:rFonts w:ascii="Times New Roman"/>
          <w:b w:val="false"/>
          <w:i w:val="false"/>
          <w:color w:val="000000"/>
          <w:sz w:val="28"/>
        </w:rPr>
        <w:t>
      11) 7-процесс – көрсетілетін қызметті алушының ЭҮӨШ АЖО-да қалыптасқан мемлекеттік көрсетілетін қызметтің нәтижесін (электрондық құжат нысанындағы хабарлама) алуы.</w:t>
      </w:r>
    </w:p>
    <w:p>
      <w:pPr>
        <w:spacing w:after="0"/>
        <w:ind w:left="0"/>
        <w:jc w:val="both"/>
      </w:pPr>
      <w:r>
        <w:rPr>
          <w:rFonts w:ascii="Times New Roman"/>
          <w:b w:val="false"/>
          <w:i w:val="false"/>
          <w:color w:val="000000"/>
          <w:sz w:val="28"/>
        </w:rPr>
        <w:t>
      Мемлекеттік қызмет көрсетудің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жолданады.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w:t>
            </w:r>
            <w:r>
              <w:br/>
            </w:r>
            <w:r>
              <w:rPr>
                <w:rFonts w:ascii="Times New Roman"/>
                <w:b w:val="false"/>
                <w:i w:val="false"/>
                <w:color w:val="000000"/>
                <w:sz w:val="20"/>
              </w:rPr>
              <w:t>балалардың мүлкіне иелік ету</w:t>
            </w:r>
            <w:r>
              <w:br/>
            </w:r>
            <w:r>
              <w:rPr>
                <w:rFonts w:ascii="Times New Roman"/>
                <w:b w:val="false"/>
                <w:i w:val="false"/>
                <w:color w:val="000000"/>
                <w:sz w:val="20"/>
              </w:rPr>
              <w:t>және кәмелетке толмаған</w:t>
            </w:r>
            <w:r>
              <w:br/>
            </w:r>
            <w:r>
              <w:rPr>
                <w:rFonts w:ascii="Times New Roman"/>
                <w:b w:val="false"/>
                <w:i w:val="false"/>
                <w:color w:val="000000"/>
                <w:sz w:val="20"/>
              </w:rPr>
              <w:t>балаларға мұра ресімдеу үшін</w:t>
            </w:r>
            <w:r>
              <w:br/>
            </w:r>
            <w:r>
              <w:rPr>
                <w:rFonts w:ascii="Times New Roman"/>
                <w:b w:val="false"/>
                <w:i w:val="false"/>
                <w:color w:val="000000"/>
                <w:sz w:val="20"/>
              </w:rPr>
              <w:t>анықтамалар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өзара әрекеттесуі: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667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67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2019 жылғы 8 сәуірдегі</w:t>
            </w:r>
            <w:r>
              <w:br/>
            </w:r>
            <w:r>
              <w:rPr>
                <w:rFonts w:ascii="Times New Roman"/>
                <w:b w:val="false"/>
                <w:i w:val="false"/>
                <w:color w:val="000000"/>
                <w:sz w:val="20"/>
              </w:rPr>
              <w:t>№ 107-447 қаулысына</w:t>
            </w:r>
            <w:r>
              <w:br/>
            </w:r>
            <w:r>
              <w:rPr>
                <w:rFonts w:ascii="Times New Roman"/>
                <w:b w:val="false"/>
                <w:i w:val="false"/>
                <w:color w:val="000000"/>
                <w:sz w:val="20"/>
              </w:rPr>
              <w:t>2-қосымша</w:t>
            </w:r>
          </w:p>
        </w:tc>
      </w:tr>
    </w:tbl>
    <w:bookmarkStart w:name="z25" w:id="21"/>
    <w:p>
      <w:pPr>
        <w:spacing w:after="0"/>
        <w:ind w:left="0"/>
        <w:jc w:val="left"/>
      </w:pPr>
      <w:r>
        <w:rPr>
          <w:rFonts w:ascii="Times New Roman"/>
          <w:b/>
          <w:i w:val="false"/>
          <w:color w:val="000000"/>
        </w:rPr>
        <w:t xml:space="preserve"> Астана қаласы әкімдігінің күші жойылды деп танылған кейбір қаулыларының тізбесі</w:t>
      </w:r>
    </w:p>
    <w:bookmarkEnd w:id="21"/>
    <w:bookmarkStart w:name="z26" w:id="22"/>
    <w:p>
      <w:pPr>
        <w:spacing w:after="0"/>
        <w:ind w:left="0"/>
        <w:jc w:val="both"/>
      </w:pPr>
      <w:r>
        <w:rPr>
          <w:rFonts w:ascii="Times New Roman"/>
          <w:b w:val="false"/>
          <w:i w:val="false"/>
          <w:color w:val="000000"/>
          <w:sz w:val="28"/>
        </w:rPr>
        <w:t xml:space="preserve">
      1. "Кәмелетке толмаған балаларға меншік құқығында тиесілі мүлікпен жасалатын мәселелерді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тіркеу тiзiлiмiнде № 942 болып тіркелген, 2015 жылғы 19 қыркүйектегі "Астана ақшамы", "Вечерняя Астана" газеттерінде жарияланған).</w:t>
      </w:r>
    </w:p>
    <w:bookmarkEnd w:id="22"/>
    <w:bookmarkStart w:name="z27" w:id="23"/>
    <w:p>
      <w:pPr>
        <w:spacing w:after="0"/>
        <w:ind w:left="0"/>
        <w:jc w:val="both"/>
      </w:pPr>
      <w:r>
        <w:rPr>
          <w:rFonts w:ascii="Times New Roman"/>
          <w:b w:val="false"/>
          <w:i w:val="false"/>
          <w:color w:val="000000"/>
          <w:sz w:val="28"/>
        </w:rPr>
        <w:t xml:space="preserve">
      2. "Кәмелетке толмаған балаларға меншік құқығында тиесілі мүлікпен жасалатын мәселелерді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қаулысына өзгерістер енгізу туралы" Астана қаласы әкімдігінің 2016 жылғы 7 сәуірдегі № 107-677 </w:t>
      </w:r>
      <w:r>
        <w:rPr>
          <w:rFonts w:ascii="Times New Roman"/>
          <w:b w:val="false"/>
          <w:i w:val="false"/>
          <w:color w:val="000000"/>
          <w:sz w:val="28"/>
        </w:rPr>
        <w:t>қаулысы</w:t>
      </w:r>
      <w:r>
        <w:rPr>
          <w:rFonts w:ascii="Times New Roman"/>
          <w:b w:val="false"/>
          <w:i w:val="false"/>
          <w:color w:val="000000"/>
          <w:sz w:val="28"/>
        </w:rPr>
        <w:t xml:space="preserve"> (Нормативтiк құқықтық актiлердi мемлекеттiк тіркеу тiзiлiмiнде № 1017 болып тіркелген, 2016 жылғы 17 мамырдағы "Астана ақшамы", "Вечерняя Астана" газеттерінде жарияланған).</w:t>
      </w:r>
    </w:p>
    <w:bookmarkEnd w:id="23"/>
    <w:bookmarkStart w:name="z28" w:id="24"/>
    <w:p>
      <w:pPr>
        <w:spacing w:after="0"/>
        <w:ind w:left="0"/>
        <w:jc w:val="both"/>
      </w:pPr>
      <w:r>
        <w:rPr>
          <w:rFonts w:ascii="Times New Roman"/>
          <w:b w:val="false"/>
          <w:i w:val="false"/>
          <w:color w:val="000000"/>
          <w:sz w:val="28"/>
        </w:rPr>
        <w:t xml:space="preserve">
      3. "Астана қаласы әкімдігінің кейбір қаулыларына өзгерістер мен толықтырулар енгізу туралы" Астана қаласы әкімдігінің 2018 жылғы 22 мамырдағы № 107-888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(Нормативтiк құқықтық актiлерді мемлекеттiк тiзiлiмiнде № 1176 болып тіркелген, 2015 жылғы 14 маусымдағы "Астана ақшамы", "Вечерняя Астана" газеттерінде жарияланған).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