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f1d8" w14:textId="b1af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Астана қаласы әкімдігінің 2018 жылғы 8 қаңтардағы № 107-12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2019 жылғы 16 шiлдедегi № 107-978 қаулысы. Нұр-Сұлтан қаласының Әділет департаментінде 2019 жылғы 17 шiлдеде № 1240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Астана қаласы әкімдігінің 2018 жылғы 8 қаңтардағы № 107-12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1159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"Нұр-Сұлтан қаласының Білім басқармасы" мемлекеттік мекемесінің басшысы Қазақстан Республикасы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Нұр-Сұлтан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5" w:id="4"/>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М.Е. Бектұроваға жүктелсін.</w:t>
      </w:r>
    </w:p>
    <w:bookmarkEnd w:id="4"/>
    <w:bookmarkStart w:name="z6" w:id="5"/>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16 шiлдедегi</w:t>
            </w:r>
            <w:r>
              <w:br/>
            </w:r>
            <w:r>
              <w:rPr>
                <w:rFonts w:ascii="Times New Roman"/>
                <w:b w:val="false"/>
                <w:i w:val="false"/>
                <w:color w:val="000000"/>
                <w:sz w:val="20"/>
              </w:rPr>
              <w:t>№ 107-978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8 қаңтардағы</w:t>
            </w:r>
            <w:r>
              <w:br/>
            </w:r>
            <w:r>
              <w:rPr>
                <w:rFonts w:ascii="Times New Roman"/>
                <w:b w:val="false"/>
                <w:i w:val="false"/>
                <w:color w:val="000000"/>
                <w:sz w:val="20"/>
              </w:rPr>
              <w:t>№ 107-12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қызметті (бұдан әрі – мемлекеттік көрсетілетін қызмет) Нұр-Сұлтан қаласы әкімдігінің уәкілетті органы – "Нұр-Сұлтан қаласының Білім басқармасы" мемлекеттік мекемесі (бұдан әрі – мемлекеттік қызметті беруші)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Қазақстан Республикасы Білім және ғылым министрінің 2017 жылғы 7 тамыздағы № 397 бұйрығымен бекітілген (Нормативтік құқықтық актілерді мемлекеттік тіркеу тізілімінде № 15740 болып тіркелген)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8"/>
    <w:bookmarkStart w:name="z11"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1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3" w:id="11"/>
    <w:p>
      <w:pPr>
        <w:spacing w:after="0"/>
        <w:ind w:left="0"/>
        <w:jc w:val="both"/>
      </w:pPr>
      <w:r>
        <w:rPr>
          <w:rFonts w:ascii="Times New Roman"/>
          <w:b w:val="false"/>
          <w:i w:val="false"/>
          <w:color w:val="000000"/>
          <w:sz w:val="28"/>
        </w:rPr>
        <w:t>
      4. Мемлекеттік қызмет көрсету нәтижесін беру нысаны: қағаз жүзінде.</w:t>
      </w:r>
    </w:p>
    <w:bookmarkEnd w:id="11"/>
    <w:bookmarkStart w:name="z14" w:id="12"/>
    <w:p>
      <w:pPr>
        <w:spacing w:after="0"/>
        <w:ind w:left="0"/>
        <w:jc w:val="both"/>
      </w:pPr>
      <w:r>
        <w:rPr>
          <w:rFonts w:ascii="Times New Roman"/>
          <w:b w:val="false"/>
          <w:i w:val="false"/>
          <w:color w:val="000000"/>
          <w:sz w:val="28"/>
        </w:rPr>
        <w:t>
      5. Мемлекеттік қызмет заңды тұлғаларға (бұдан әрі – көрсетілетін қызметті алушы) тегін көрсетіледі.</w:t>
      </w:r>
    </w:p>
    <w:bookmarkEnd w:id="12"/>
    <w:bookmarkStart w:name="z15" w:id="1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16" w:id="14"/>
    <w:p>
      <w:pPr>
        <w:spacing w:after="0"/>
        <w:ind w:left="0"/>
        <w:jc w:val="both"/>
      </w:pPr>
      <w:r>
        <w:rPr>
          <w:rFonts w:ascii="Times New Roman"/>
          <w:b w:val="false"/>
          <w:i w:val="false"/>
          <w:color w:val="000000"/>
          <w:sz w:val="28"/>
        </w:rPr>
        <w:t>
      6. Көрсетілетін қызметті берушінің көрсетілетін қызметті алушыдан өтініш пен Стандарттың 9-тармағында қарастырылған мемлекеттік қызметті көрсету үшін қажетті құжаттарды алуы мемлекеттік қызметті көрсету бойынша рәсімді (іс-қимылды) бастау үшін негіз болып табылады.</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 орындаудың ұзақтығы:</w:t>
      </w:r>
    </w:p>
    <w:bookmarkEnd w:id="15"/>
    <w:p>
      <w:pPr>
        <w:spacing w:after="0"/>
        <w:ind w:left="0"/>
        <w:jc w:val="both"/>
      </w:pPr>
      <w:r>
        <w:rPr>
          <w:rFonts w:ascii="Times New Roman"/>
          <w:b w:val="false"/>
          <w:i w:val="false"/>
          <w:color w:val="000000"/>
          <w:sz w:val="28"/>
        </w:rPr>
        <w:t xml:space="preserve">
      1-іс-қимыл – көрсетілетін қызметті берушінің кеңсе қызметкерінің Мемлекеттік корпорацияның курьерінен қабылдап алынған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 бар өтінішті қабылдауы және тіркеуі – 20 (жиырма) минут.</w:t>
      </w:r>
    </w:p>
    <w:p>
      <w:pPr>
        <w:spacing w:after="0"/>
        <w:ind w:left="0"/>
        <w:jc w:val="both"/>
      </w:pPr>
      <w:r>
        <w:rPr>
          <w:rFonts w:ascii="Times New Roman"/>
          <w:b w:val="false"/>
          <w:i w:val="false"/>
          <w:color w:val="000000"/>
          <w:sz w:val="28"/>
        </w:rPr>
        <w:t>
      1-іс-қимыл нәтижесі – көрсетілетін қызметті берушінің кеңсе қызметкерінің көрсетілетін қызметті алушыдан (немесе сенімхат бойынша оның өкілінен) Стандарттың 9-тармағына сәйкес қажетті құжаттар топтамасы бар өтінішті тіркеу;</w:t>
      </w:r>
    </w:p>
    <w:p>
      <w:pPr>
        <w:spacing w:after="0"/>
        <w:ind w:left="0"/>
        <w:jc w:val="both"/>
      </w:pPr>
      <w:r>
        <w:rPr>
          <w:rFonts w:ascii="Times New Roman"/>
          <w:b w:val="false"/>
          <w:i w:val="false"/>
          <w:color w:val="000000"/>
          <w:sz w:val="28"/>
        </w:rPr>
        <w:t>
      2-іс-қимыл – көрсетілетін қызметті алушыдан қабылданған құжаттарды орындау үшін көрсетілетін қызметті берушінің жауапты орындаушысына беруі – 1 (бір) жұмыс күні.</w:t>
      </w:r>
    </w:p>
    <w:p>
      <w:pPr>
        <w:spacing w:after="0"/>
        <w:ind w:left="0"/>
        <w:jc w:val="both"/>
      </w:pPr>
      <w:r>
        <w:rPr>
          <w:rFonts w:ascii="Times New Roman"/>
          <w:b w:val="false"/>
          <w:i w:val="false"/>
          <w:color w:val="000000"/>
          <w:sz w:val="28"/>
        </w:rPr>
        <w:t>
      2-іс-қимыл нәтижесі – көрсетілетін қызметті берушінің жауапты орындаушысының көрсетілетін қызметті алушының құжаттар топтамасын орындау үшін қабылдау;</w:t>
      </w:r>
    </w:p>
    <w:p>
      <w:pPr>
        <w:spacing w:after="0"/>
        <w:ind w:left="0"/>
        <w:jc w:val="both"/>
      </w:pPr>
      <w:r>
        <w:rPr>
          <w:rFonts w:ascii="Times New Roman"/>
          <w:b w:val="false"/>
          <w:i w:val="false"/>
          <w:color w:val="000000"/>
          <w:sz w:val="28"/>
        </w:rPr>
        <w:t xml:space="preserve">
      3-іс-қимыл – көрсетілетін қызметті берушінің жауапты орындаушысының көрсетілетін қызметті алушының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қарастырып, мемлекеттік қызметті көрсетудің нәтижесін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әзірлеуі және мемлекеттік қызметті көрсетудің нәтижесін көрсетілетін қызметті берушінің басшысына қол қою үшін беруі – 5 (бес) жұмыс күні.</w:t>
      </w:r>
    </w:p>
    <w:p>
      <w:pPr>
        <w:spacing w:after="0"/>
        <w:ind w:left="0"/>
        <w:jc w:val="both"/>
      </w:pPr>
      <w:r>
        <w:rPr>
          <w:rFonts w:ascii="Times New Roman"/>
          <w:b w:val="false"/>
          <w:i w:val="false"/>
          <w:color w:val="000000"/>
          <w:sz w:val="28"/>
        </w:rPr>
        <w:t>
      3-іс-қимыл нәтижесі – мемлекеттік қызметті көрсетудің нәтижесін көрсетілетін қызметті берушінің басшысының қол қою үшін беру;</w:t>
      </w:r>
    </w:p>
    <w:p>
      <w:pPr>
        <w:spacing w:after="0"/>
        <w:ind w:left="0"/>
        <w:jc w:val="both"/>
      </w:pPr>
      <w:r>
        <w:rPr>
          <w:rFonts w:ascii="Times New Roman"/>
          <w:b w:val="false"/>
          <w:i w:val="false"/>
          <w:color w:val="000000"/>
          <w:sz w:val="28"/>
        </w:rPr>
        <w:t>
      4-іс-қимыл – мемлекеттік көрсетілетін қызметті беруші басшысының мемлекеттік қызметті көрсетудің нәтижесіне қол қоюы және кеңсе қызметкеріне беруі – 1 (бір) жұмыс күні.</w:t>
      </w:r>
    </w:p>
    <w:p>
      <w:pPr>
        <w:spacing w:after="0"/>
        <w:ind w:left="0"/>
        <w:jc w:val="both"/>
      </w:pPr>
      <w:r>
        <w:rPr>
          <w:rFonts w:ascii="Times New Roman"/>
          <w:b w:val="false"/>
          <w:i w:val="false"/>
          <w:color w:val="000000"/>
          <w:sz w:val="28"/>
        </w:rPr>
        <w:t>
      4-іс-қимыл нәтижесі – көрсетілетін қызметті беруші басшысының мемлекеттік қызметті көрсетудің нәтижесіне қол қоюы және кеңсе қызметкеріне беру;</w:t>
      </w:r>
    </w:p>
    <w:p>
      <w:pPr>
        <w:spacing w:after="0"/>
        <w:ind w:left="0"/>
        <w:jc w:val="both"/>
      </w:pPr>
      <w:r>
        <w:rPr>
          <w:rFonts w:ascii="Times New Roman"/>
          <w:b w:val="false"/>
          <w:i w:val="false"/>
          <w:color w:val="000000"/>
          <w:sz w:val="28"/>
        </w:rPr>
        <w:t>
      5-іс-қимыл – мемлекеттік көрсетілетін қызметті берушінің кеңсе қызметкері мемлекеттік қызметті көрсетудің нәтижесін мемлекеттік қызметті алушыға беру үшін Мемлекеттік корпорацияның курьеріне беруі – 1 (бір) жұмыс күні.</w:t>
      </w:r>
    </w:p>
    <w:p>
      <w:pPr>
        <w:spacing w:after="0"/>
        <w:ind w:left="0"/>
        <w:jc w:val="both"/>
      </w:pPr>
      <w:r>
        <w:rPr>
          <w:rFonts w:ascii="Times New Roman"/>
          <w:b w:val="false"/>
          <w:i w:val="false"/>
          <w:color w:val="000000"/>
          <w:sz w:val="28"/>
        </w:rPr>
        <w:t>
      5-іс-қимыл нәтижесі – мемлекеттік көрсетілетін қызметті берушінің кеңсе қызметкері мемлекеттік қызметті көрсетудің нәтижесін мемлекеттік қызметті алушыға беру үшін Мемлекеттік корпорацияның курьеріне беруі.</w:t>
      </w:r>
    </w:p>
    <w:p>
      <w:pPr>
        <w:spacing w:after="0"/>
        <w:ind w:left="0"/>
        <w:jc w:val="both"/>
      </w:pPr>
      <w:r>
        <w:rPr>
          <w:rFonts w:ascii="Times New Roman"/>
          <w:b w:val="false"/>
          <w:i w:val="false"/>
          <w:color w:val="000000"/>
          <w:sz w:val="28"/>
        </w:rPr>
        <w:t>
      Мемлекеттік қызметті беруші мемлекеттік қызметті көрсету нәтижесін Мемлекеттік корпорацияға мемлекеттік қызмет көрсету мерзімі аяқталғанға дейін бір тәулік бұрын жеткізуді қамтамасыз етеді.</w:t>
      </w:r>
    </w:p>
    <w:bookmarkStart w:name="z18" w:id="16"/>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20" w:id="18"/>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18"/>
    <w:bookmarkStart w:name="z21" w:id="19"/>
    <w:p>
      <w:pPr>
        <w:spacing w:after="0"/>
        <w:ind w:left="0"/>
        <w:jc w:val="left"/>
      </w:pPr>
      <w:r>
        <w:rPr>
          <w:rFonts w:ascii="Times New Roman"/>
          <w:b/>
          <w:i w:val="false"/>
          <w:color w:val="000000"/>
        </w:rPr>
        <w:t xml:space="preserve"> 4. "Азаматтарға арналған үкімет" мемлекеттiк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19"/>
    <w:bookmarkStart w:name="z22" w:id="20"/>
    <w:p>
      <w:pPr>
        <w:spacing w:after="0"/>
        <w:ind w:left="0"/>
        <w:jc w:val="both"/>
      </w:pPr>
      <w:r>
        <w:rPr>
          <w:rFonts w:ascii="Times New Roman"/>
          <w:b w:val="false"/>
          <w:i w:val="false"/>
          <w:color w:val="000000"/>
          <w:sz w:val="28"/>
        </w:rPr>
        <w:t xml:space="preserve">
      10. Мемлекеттiк корпорацияға жүгiну тәртiбiн сипаттау, көрсетiлетiн қызметтi алушының сұрау салуын өңдеудiң ұзақтығы: </w:t>
      </w:r>
    </w:p>
    <w:bookmarkEnd w:id="20"/>
    <w:p>
      <w:pPr>
        <w:spacing w:after="0"/>
        <w:ind w:left="0"/>
        <w:jc w:val="both"/>
      </w:pPr>
      <w:r>
        <w:rPr>
          <w:rFonts w:ascii="Times New Roman"/>
          <w:b w:val="false"/>
          <w:i w:val="false"/>
          <w:color w:val="000000"/>
          <w:sz w:val="28"/>
        </w:rPr>
        <w:t xml:space="preserve">
      1) көрсетiлетiн қызметтi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Мемлекеттiк корпорация қызметкеріне құжаттарды тапсырады – 10 (он) минут; </w:t>
      </w:r>
    </w:p>
    <w:p>
      <w:pPr>
        <w:spacing w:after="0"/>
        <w:ind w:left="0"/>
        <w:jc w:val="both"/>
      </w:pPr>
      <w:r>
        <w:rPr>
          <w:rFonts w:ascii="Times New Roman"/>
          <w:b w:val="false"/>
          <w:i w:val="false"/>
          <w:color w:val="000000"/>
          <w:sz w:val="28"/>
        </w:rPr>
        <w:t xml:space="preserve">
      2) Мемлекеттiк корпорацияның қызметкері: </w:t>
      </w:r>
    </w:p>
    <w:p>
      <w:pPr>
        <w:spacing w:after="0"/>
        <w:ind w:left="0"/>
        <w:jc w:val="both"/>
      </w:pPr>
      <w:r>
        <w:rPr>
          <w:rFonts w:ascii="Times New Roman"/>
          <w:b w:val="false"/>
          <w:i w:val="false"/>
          <w:color w:val="000000"/>
          <w:sz w:val="28"/>
        </w:rPr>
        <w:t xml:space="preserve">
      өтініштің дұрыс толтырылуын және құжаттар топтамасының толықтығын тексереді және көрсетілетін қызметті алушыға тиісті құжаттардың қабылданғаны туралы қолхат береді – 10 (он) минут; </w:t>
      </w:r>
    </w:p>
    <w:p>
      <w:pPr>
        <w:spacing w:after="0"/>
        <w:ind w:left="0"/>
        <w:jc w:val="both"/>
      </w:pPr>
      <w:r>
        <w:rPr>
          <w:rFonts w:ascii="Times New Roman"/>
          <w:b w:val="false"/>
          <w:i w:val="false"/>
          <w:color w:val="000000"/>
          <w:sz w:val="28"/>
        </w:rPr>
        <w:t>
      көрсетілетін қызметті беруші және Мемлекеттік корпорацияның қызметкері жеке басын куәландыратын құжаттар, заңды тұлғаны тіркеу (қайта тіркеу), жылжымайтын мүлікке меншік құқығын растайтын құжат туралы мәліметтерді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 топтамасын толық ұсынбаған жағдайда өтінішті қабылдаудан бас тартады және Стандартқа 3-қосымшаға сәйкес нысан бойынша қолхат береді; </w:t>
      </w:r>
    </w:p>
    <w:p>
      <w:pPr>
        <w:spacing w:after="0"/>
        <w:ind w:left="0"/>
        <w:jc w:val="both"/>
      </w:pPr>
      <w:r>
        <w:rPr>
          <w:rFonts w:ascii="Times New Roman"/>
          <w:b w:val="false"/>
          <w:i w:val="false"/>
          <w:color w:val="000000"/>
          <w:sz w:val="28"/>
        </w:rPr>
        <w:t xml:space="preserve">
      3) көрсетілетін қызметті беруші кеңсесінің қызметкері Мемлекеттік корпорацияның курьерінен мемлекеттік қызметті алушының құжаттар топтамасын қабылдайды – 20 (жиырма) минут; </w:t>
      </w:r>
    </w:p>
    <w:p>
      <w:pPr>
        <w:spacing w:after="0"/>
        <w:ind w:left="0"/>
        <w:jc w:val="both"/>
      </w:pPr>
      <w:r>
        <w:rPr>
          <w:rFonts w:ascii="Times New Roman"/>
          <w:b w:val="false"/>
          <w:i w:val="false"/>
          <w:color w:val="000000"/>
          <w:sz w:val="28"/>
        </w:rPr>
        <w:t xml:space="preserve">
      4) көрсетілетін қызметті беруші кеңсесінің қызметкері мемлекеттік қызметті алушының қабылданған құжаттарын мемлекеттік қызметті берушінің жауапты орындаушысына орындау үшін береді – 1 (бір) жұмыс күні; </w:t>
      </w:r>
    </w:p>
    <w:p>
      <w:pPr>
        <w:spacing w:after="0"/>
        <w:ind w:left="0"/>
        <w:jc w:val="both"/>
      </w:pPr>
      <w:r>
        <w:rPr>
          <w:rFonts w:ascii="Times New Roman"/>
          <w:b w:val="false"/>
          <w:i w:val="false"/>
          <w:color w:val="000000"/>
          <w:sz w:val="28"/>
        </w:rPr>
        <w:t xml:space="preserve">
      5) көрсетiлетiн қызметтi берушiнiң жауапты орындаушысы мемлекеттік қызметті алушы ұсынған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тексергеннен кейiн мемлекеттiк қызметті көрсету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дайындайды және мемлекеттік қызметті көрсетудің нәтижесін көрсетілетін қызметті берушінің басшысына қол қою үшін береді – 5 (бес) жұмыс күні; </w:t>
      </w:r>
    </w:p>
    <w:p>
      <w:pPr>
        <w:spacing w:after="0"/>
        <w:ind w:left="0"/>
        <w:jc w:val="both"/>
      </w:pPr>
      <w:r>
        <w:rPr>
          <w:rFonts w:ascii="Times New Roman"/>
          <w:b w:val="false"/>
          <w:i w:val="false"/>
          <w:color w:val="000000"/>
          <w:sz w:val="28"/>
        </w:rPr>
        <w:t>
      6) мемлекеттік көрсетілетін қызметті беруші басшысы мемлекеттік қызметті көрсетудің нәтижесіне қол қояды және кеңсе қызметкеріне береді - 1 (бір) жұмыс күні;</w:t>
      </w:r>
    </w:p>
    <w:p>
      <w:pPr>
        <w:spacing w:after="0"/>
        <w:ind w:left="0"/>
        <w:jc w:val="both"/>
      </w:pPr>
      <w:r>
        <w:rPr>
          <w:rFonts w:ascii="Times New Roman"/>
          <w:b w:val="false"/>
          <w:i w:val="false"/>
          <w:color w:val="000000"/>
          <w:sz w:val="28"/>
        </w:rPr>
        <w:t xml:space="preserve">
      7) көрсетілетін қызметті беруші кеңсесінің қызметкері мемлекеттiк қызметті көрсету нәтижесiн мемлекеттік қызметті алушыға беру үшін Мемлекеттік корпорацияның курьеріне береді – 1 (бір) жұмыс күні. </w:t>
      </w:r>
    </w:p>
    <w:bookmarkStart w:name="z23" w:id="21"/>
    <w:p>
      <w:pPr>
        <w:spacing w:after="0"/>
        <w:ind w:left="0"/>
        <w:jc w:val="both"/>
      </w:pPr>
      <w:r>
        <w:rPr>
          <w:rFonts w:ascii="Times New Roman"/>
          <w:b w:val="false"/>
          <w:i w:val="false"/>
          <w:color w:val="000000"/>
          <w:sz w:val="28"/>
        </w:rPr>
        <w:t xml:space="preserve">
      11. Мемлекеттiк қызметті көрсетудiң нәтижесiн Мемлекеттiк корпорация арқылы алу процесiнiң сипаттамасы, оның ұзақтығы: </w:t>
      </w:r>
    </w:p>
    <w:bookmarkEnd w:id="21"/>
    <w:p>
      <w:pPr>
        <w:spacing w:after="0"/>
        <w:ind w:left="0"/>
        <w:jc w:val="both"/>
      </w:pPr>
      <w:r>
        <w:rPr>
          <w:rFonts w:ascii="Times New Roman"/>
          <w:b w:val="false"/>
          <w:i w:val="false"/>
          <w:color w:val="000000"/>
          <w:sz w:val="28"/>
        </w:rPr>
        <w:t xml:space="preserve">
      мемлекеттiк қызметті көрсетудiң нәтижесi көрсетілетін қызметті алушыға Мемлекеттiк корпорацияның құжаттарды беру бөлімі қызметкерімен жеке басын куәландыратын құжатты (не нотариалды расталған сенімхат бойынша оның өкілі) ұсыну кезінде тиісті құжаттарды қабылдау туралы қолхат негізінде жүзеге асырылады, рәсiмнiң ұзақтығы – 20 (жиырма) минут. </w:t>
      </w:r>
    </w:p>
    <w:bookmarkStart w:name="z24" w:id="22"/>
    <w:p>
      <w:pPr>
        <w:spacing w:after="0"/>
        <w:ind w:left="0"/>
        <w:jc w:val="both"/>
      </w:pPr>
      <w:r>
        <w:rPr>
          <w:rFonts w:ascii="Times New Roman"/>
          <w:b w:val="false"/>
          <w:i w:val="false"/>
          <w:color w:val="000000"/>
          <w:sz w:val="28"/>
        </w:rPr>
        <w:t xml:space="preserve">
      12.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сондай-ақ Мемлекеттік корпорациямен өзара әрекет ету ретінің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w:t>
            </w:r>
            <w:r>
              <w:br/>
            </w:r>
            <w:r>
              <w:rPr>
                <w:rFonts w:ascii="Times New Roman"/>
                <w:b w:val="false"/>
                <w:i w:val="false"/>
                <w:color w:val="000000"/>
                <w:sz w:val="20"/>
              </w:rPr>
              <w:t>білімнен кейінгі білімі бар</w:t>
            </w:r>
            <w:r>
              <w:br/>
            </w:r>
            <w:r>
              <w:rPr>
                <w:rFonts w:ascii="Times New Roman"/>
                <w:b w:val="false"/>
                <w:i w:val="false"/>
                <w:color w:val="000000"/>
                <w:sz w:val="20"/>
              </w:rPr>
              <w:t>кадрларды даярлауға арналған</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конкурсқа құжаттарды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6" w:id="23"/>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bookmarkEnd w:id="23"/>
    <w:p>
      <w:pPr>
        <w:spacing w:after="0"/>
        <w:ind w:left="0"/>
        <w:jc w:val="left"/>
      </w:pPr>
      <w:r>
        <w:br/>
      </w:r>
    </w:p>
    <w:p>
      <w:pPr>
        <w:spacing w:after="0"/>
        <w:ind w:left="0"/>
        <w:jc w:val="both"/>
      </w:pPr>
      <w:r>
        <w:drawing>
          <wp:inline distT="0" distB="0" distL="0" distR="0">
            <wp:extent cx="7810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