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1c95" w14:textId="f7f1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шығыстарының басым бағыттарының тізбесін анықтау туралы" Ақмола облысы әкімдігінің 2016 жылғы 9 маусымдағы № А-7/266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12 сәуірдегі № А-4/165 қаулысы. Ақмола облысының Әділет департаментінде 2019 жылғы 16 сәуірде № 7136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бюджет шығыстарының басым бағыттарының тізбесін анықтау туралы" Ақмола облысы әкімдігінің 2016 жылғы 9 маусымдағы № А-7/266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5439 болып тіркелген, Қазақстан Республикасы нормативтiк құқықтық актілерінің электрондық түрдегі эталондық бақылау банкiнде 2016 жылғы 16 шілдеде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Жалақы және өзге ақшалай төлемдерді төлеу, соның ішінде штаттан тыс техникалық персоналдың жалақысы және жалақыдан барлық ұстап қалулар.";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Алименттер, міндетті зейнетақы жарналары, кәсіптік және ерікті зейнетақы жарналары, әлеуметтік аударымдар, міндетті әлеуметтік медициналық сақтандыруға аударымдар және (немесе) жарналар, жәрдемақылар және өзге әлеуметтік төлемдер, стипендиялар.".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Қ.М.Ыдырысовқа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