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138f" w14:textId="3991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16 мамырдағы № А-5/225 қаулысы. Ақмола облысының Әділет департаментінде 2019 жылғы 27 мамырда № 7210 болып тіркелді. Күші жойылды - Ақмола облысы әкімдігінің 2020 жылғы 15 қыркүйектегі № А-9/466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15.09.2020 </w:t>
      </w:r>
      <w:r>
        <w:rPr>
          <w:rFonts w:ascii="Times New Roman"/>
          <w:b w:val="false"/>
          <w:i w:val="false"/>
          <w:color w:val="ff0000"/>
          <w:sz w:val="28"/>
        </w:rPr>
        <w:t>№ А-9/466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16 мамырдағы</w:t>
            </w:r>
            <w:r>
              <w:br/>
            </w:r>
            <w:r>
              <w:rPr>
                <w:rFonts w:ascii="Times New Roman"/>
                <w:b w:val="false"/>
                <w:i w:val="false"/>
                <w:color w:val="000000"/>
                <w:sz w:val="20"/>
              </w:rPr>
              <w:t>№ А-5/225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 1. Жалпы ережелер</w:t>
      </w:r>
    </w:p>
    <w:bookmarkEnd w:id="3"/>
    <w:bookmarkStart w:name="z6" w:id="4"/>
    <w:p>
      <w:pPr>
        <w:spacing w:after="0"/>
        <w:ind w:left="0"/>
        <w:jc w:val="both"/>
      </w:pPr>
      <w:r>
        <w:rPr>
          <w:rFonts w:ascii="Times New Roman"/>
          <w:b w:val="false"/>
          <w:i w:val="false"/>
          <w:color w:val="000000"/>
          <w:sz w:val="28"/>
        </w:rPr>
        <w:t>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(бұдан әрі – мемлекеттік көрсетілетін қызмет) Ақмола облысы аудандардың, Көкшетау және Степногорск қалаларының құрылыс бөлімдерімен, "Ақмола облысы құрылыс басқармасы" мемлекеттік мекемесімен (бұдан әрі – көрсетілетін қызметті беруші) көрсетіледі.</w:t>
      </w:r>
    </w:p>
    <w:bookmarkEnd w:id="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Start w:name="z7" w:id="5"/>
    <w:p>
      <w:pPr>
        <w:spacing w:after="0"/>
        <w:ind w:left="0"/>
        <w:jc w:val="both"/>
      </w:pPr>
      <w:r>
        <w:rPr>
          <w:rFonts w:ascii="Times New Roman"/>
          <w:b w:val="false"/>
          <w:i w:val="false"/>
          <w:color w:val="000000"/>
          <w:sz w:val="28"/>
        </w:rPr>
        <w:t>
      2. Мемлекеттік қызмет көрсетудің нысаны: қағаз түрінде.</w:t>
      </w:r>
    </w:p>
    <w:bookmarkEnd w:id="5"/>
    <w:bookmarkStart w:name="z8" w:id="6"/>
    <w:p>
      <w:pPr>
        <w:spacing w:after="0"/>
        <w:ind w:left="0"/>
        <w:jc w:val="both"/>
      </w:pPr>
      <w:r>
        <w:rPr>
          <w:rFonts w:ascii="Times New Roman"/>
          <w:b w:val="false"/>
          <w:i w:val="false"/>
          <w:color w:val="000000"/>
          <w:sz w:val="28"/>
        </w:rPr>
        <w:t xml:space="preserve">
      3. Мемлекеттік қызмет көрсету нәтижесі – Өңірлік үйлестіру кеңесі отырысының хаттамасынан үзінді не Қазақстан Республикасы Инвестициялар және даму министрінің 2017 жылғы 12 желтоқсандағы № 859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16265)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жазбаша дәлелді жауап.</w:t>
      </w:r>
    </w:p>
    <w:bookmarkEnd w:id="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9"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10" w:id="8"/>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8"/>
    <w:bookmarkStart w:name="z11" w:id="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20 минут.</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w:t>
      </w:r>
    </w:p>
    <w:p>
      <w:pPr>
        <w:spacing w:after="0"/>
        <w:ind w:left="0"/>
        <w:jc w:val="both"/>
      </w:pPr>
      <w:r>
        <w:rPr>
          <w:rFonts w:ascii="Times New Roman"/>
          <w:b w:val="false"/>
          <w:i w:val="false"/>
          <w:color w:val="000000"/>
          <w:sz w:val="28"/>
        </w:rPr>
        <w:t>
      құжаттардың толықтығын тексеруді жүзеге асырады – 1 жұмыс күні;</w:t>
      </w:r>
    </w:p>
    <w:p>
      <w:pPr>
        <w:spacing w:after="0"/>
        <w:ind w:left="0"/>
        <w:jc w:val="both"/>
      </w:pPr>
      <w:r>
        <w:rPr>
          <w:rFonts w:ascii="Times New Roman"/>
          <w:b w:val="false"/>
          <w:i w:val="false"/>
          <w:color w:val="000000"/>
          <w:sz w:val="28"/>
        </w:rPr>
        <w:t>
      көрсетілетін қызметті алушы жобасын қолданыстағы заңнамаға сәйкестігі тұрғысынан тексереді – 1 жұмыс күні;</w:t>
      </w:r>
    </w:p>
    <w:p>
      <w:pPr>
        <w:spacing w:after="0"/>
        <w:ind w:left="0"/>
        <w:jc w:val="both"/>
      </w:pPr>
      <w:r>
        <w:rPr>
          <w:rFonts w:ascii="Times New Roman"/>
          <w:b w:val="false"/>
          <w:i w:val="false"/>
          <w:color w:val="000000"/>
          <w:sz w:val="28"/>
        </w:rPr>
        <w:t>
      Өңірлік үйлестіру кеңесіне (бұдан әрі - ӨҮК) үшін жоба бойынша ұсынымдар әзірлейді – 2 жұмыс күні;</w:t>
      </w:r>
    </w:p>
    <w:p>
      <w:pPr>
        <w:spacing w:after="0"/>
        <w:ind w:left="0"/>
        <w:jc w:val="both"/>
      </w:pPr>
      <w:r>
        <w:rPr>
          <w:rFonts w:ascii="Times New Roman"/>
          <w:b w:val="false"/>
          <w:i w:val="false"/>
          <w:color w:val="000000"/>
          <w:sz w:val="28"/>
        </w:rPr>
        <w:t>
      құжаттардың толық топтамасын қоса бере отырып, көрсетілетін қызметті алушы жобаларының тізімін ӨҮК-тің қарауына енгізеді – 1 жұмыс күні;</w:t>
      </w:r>
    </w:p>
    <w:p>
      <w:pPr>
        <w:spacing w:after="0"/>
        <w:ind w:left="0"/>
        <w:jc w:val="both"/>
      </w:pPr>
      <w:r>
        <w:rPr>
          <w:rFonts w:ascii="Times New Roman"/>
          <w:b w:val="false"/>
          <w:i w:val="false"/>
          <w:color w:val="000000"/>
          <w:sz w:val="28"/>
        </w:rPr>
        <w:t>
      ӨҮК отырысының күн тәртібі мәселесін қалыптастырады, оны өткізу күнін, уақытын және өткізілетін орнын белгілейді, ол туралы ӨҮК-тің барлық мүшелеріне хабарлама береді – 1 жұмыс күні;</w:t>
      </w:r>
    </w:p>
    <w:p>
      <w:pPr>
        <w:spacing w:after="0"/>
        <w:ind w:left="0"/>
        <w:jc w:val="both"/>
      </w:pPr>
      <w:r>
        <w:rPr>
          <w:rFonts w:ascii="Times New Roman"/>
          <w:b w:val="false"/>
          <w:i w:val="false"/>
          <w:color w:val="000000"/>
          <w:sz w:val="28"/>
        </w:rPr>
        <w:t>
      4) ӨҮК көрсетілетін қызметті алушының және ол іске асыратын жобаның өлшемшарттарына сәйкестігін тексеруді жүзеге асырады, көрсетілетін қызметті алушының жобасын және қоса берілген құжаттарды қарайды, көрсетілетін қызметті алушының кредиті бойынша субсидиялау мүмкіндігі (мүмкін еместігі) туралы шешім қабылдайды – 7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алушына мемлекеттік қызмет көрсету нәтижесіні жолдайды – 1 жұмыс күні.</w:t>
      </w:r>
    </w:p>
    <w:bookmarkStart w:name="z12" w:id="1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0"/>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w:t>
      </w:r>
    </w:p>
    <w:p>
      <w:pPr>
        <w:spacing w:after="0"/>
        <w:ind w:left="0"/>
        <w:jc w:val="both"/>
      </w:pPr>
      <w:r>
        <w:rPr>
          <w:rFonts w:ascii="Times New Roman"/>
          <w:b w:val="false"/>
          <w:i w:val="false"/>
          <w:color w:val="000000"/>
          <w:sz w:val="28"/>
        </w:rPr>
        <w:t>
      4) отырыстың хаттамасы;</w:t>
      </w:r>
    </w:p>
    <w:p>
      <w:pPr>
        <w:spacing w:after="0"/>
        <w:ind w:left="0"/>
        <w:jc w:val="both"/>
      </w:pPr>
      <w:r>
        <w:rPr>
          <w:rFonts w:ascii="Times New Roman"/>
          <w:b w:val="false"/>
          <w:i w:val="false"/>
          <w:color w:val="000000"/>
          <w:sz w:val="28"/>
        </w:rPr>
        <w:t>
      5) мемлекеттік қызмет көрсету нәтижесі.</w:t>
      </w:r>
    </w:p>
    <w:bookmarkStart w:name="z13" w:id="1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1"/>
    <w:bookmarkStart w:name="z14" w:id="1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w:t>
      </w:r>
    </w:p>
    <w:p>
      <w:pPr>
        <w:spacing w:after="0"/>
        <w:ind w:left="0"/>
        <w:jc w:val="both"/>
      </w:pPr>
      <w:r>
        <w:rPr>
          <w:rFonts w:ascii="Times New Roman"/>
          <w:b w:val="false"/>
          <w:i w:val="false"/>
          <w:color w:val="000000"/>
          <w:sz w:val="28"/>
        </w:rPr>
        <w:t>
      4) ӨҮК.</w:t>
      </w:r>
    </w:p>
    <w:bookmarkStart w:name="z15" w:id="1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20 минут.</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w:t>
      </w:r>
    </w:p>
    <w:p>
      <w:pPr>
        <w:spacing w:after="0"/>
        <w:ind w:left="0"/>
        <w:jc w:val="both"/>
      </w:pPr>
      <w:r>
        <w:rPr>
          <w:rFonts w:ascii="Times New Roman"/>
          <w:b w:val="false"/>
          <w:i w:val="false"/>
          <w:color w:val="000000"/>
          <w:sz w:val="28"/>
        </w:rPr>
        <w:t>
      құжаттардың толықтығын тексеруді жүзеге асырады – 1 жұмыс күні;</w:t>
      </w:r>
    </w:p>
    <w:p>
      <w:pPr>
        <w:spacing w:after="0"/>
        <w:ind w:left="0"/>
        <w:jc w:val="both"/>
      </w:pPr>
      <w:r>
        <w:rPr>
          <w:rFonts w:ascii="Times New Roman"/>
          <w:b w:val="false"/>
          <w:i w:val="false"/>
          <w:color w:val="000000"/>
          <w:sz w:val="28"/>
        </w:rPr>
        <w:t>
      көрсетілетін қызметті алушы жобасын қолданыстағы заңнамаға сәйкестігі тұрғысынан тексереді – 1 жұмыс күні;</w:t>
      </w:r>
    </w:p>
    <w:p>
      <w:pPr>
        <w:spacing w:after="0"/>
        <w:ind w:left="0"/>
        <w:jc w:val="both"/>
      </w:pPr>
      <w:r>
        <w:rPr>
          <w:rFonts w:ascii="Times New Roman"/>
          <w:b w:val="false"/>
          <w:i w:val="false"/>
          <w:color w:val="000000"/>
          <w:sz w:val="28"/>
        </w:rPr>
        <w:t>
      ӨҮК үшін жоба бойынша ұсынымдар әзірлейді – 2 жұмыс күні;</w:t>
      </w:r>
    </w:p>
    <w:p>
      <w:pPr>
        <w:spacing w:after="0"/>
        <w:ind w:left="0"/>
        <w:jc w:val="both"/>
      </w:pPr>
      <w:r>
        <w:rPr>
          <w:rFonts w:ascii="Times New Roman"/>
          <w:b w:val="false"/>
          <w:i w:val="false"/>
          <w:color w:val="000000"/>
          <w:sz w:val="28"/>
        </w:rPr>
        <w:t>
      құжаттардың толық топтамасын қоса бере отырып, көрсетілетін қызметті алушы жобаларының тізімін ӨҮК-тің қарауына енгізеді – 1 жұмыс күні;</w:t>
      </w:r>
    </w:p>
    <w:p>
      <w:pPr>
        <w:spacing w:after="0"/>
        <w:ind w:left="0"/>
        <w:jc w:val="both"/>
      </w:pPr>
      <w:r>
        <w:rPr>
          <w:rFonts w:ascii="Times New Roman"/>
          <w:b w:val="false"/>
          <w:i w:val="false"/>
          <w:color w:val="000000"/>
          <w:sz w:val="28"/>
        </w:rPr>
        <w:t>
      ӨҮК отырысының күн тәртібі мәселесін қалыптастырады, оны өткізу күнін, уақытын және өткізілетін орнын белгілейді, ол туралы ӨҮК-тің барлық мүшелеріне хабарлама береді – 1 жұмыс күні;</w:t>
      </w:r>
    </w:p>
    <w:p>
      <w:pPr>
        <w:spacing w:after="0"/>
        <w:ind w:left="0"/>
        <w:jc w:val="both"/>
      </w:pPr>
      <w:r>
        <w:rPr>
          <w:rFonts w:ascii="Times New Roman"/>
          <w:b w:val="false"/>
          <w:i w:val="false"/>
          <w:color w:val="000000"/>
          <w:sz w:val="28"/>
        </w:rPr>
        <w:t>
      4) ӨҮК көрсетілетін қызметті алушының және ол іске асыратын жобаның өлшемшарттарына сәйкестігін тексеруді жүзеге асырады, көрсетілетін қызметті алушының жобасын және қоса берілген құжаттарды қарайды, көрсетілетін қызметті алушының кредиті бойынша субсидиялау мүмкіндігі (мүмкін еместігі) туралы шешім қабылдайды – 7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алушына мемлекеттік қызмет көрсету нәтижесіні жолдайды – 1 жұмыс күні.</w:t>
      </w:r>
    </w:p>
    <w:bookmarkStart w:name="z16" w:id="14"/>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қосымша</w:t>
            </w:r>
          </w:p>
        </w:tc>
      </w:tr>
    </w:tbl>
    <w:bookmarkStart w:name="z18" w:id="15"/>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көрсетудің бизнес-процестерінің анықтамалығы</w:t>
      </w:r>
    </w:p>
    <w:bookmarkEnd w:id="15"/>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