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7ee2" w14:textId="a997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"Микрокредиттерге кепілдік беру бойынша комиссия"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28 қазандағы № А-11/514 қаулысы. Ақмола облысының Әділет департаментінде 2019 жылғы 31 қазанда № 7460 болып тіркелді. Күші жойылды - Ақмола облысы әкімдігінің 2020 жылғы 26 наурыздағы № А-4/157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26.03.2020 </w:t>
      </w:r>
      <w:r>
        <w:rPr>
          <w:rFonts w:ascii="Times New Roman"/>
          <w:b w:val="false"/>
          <w:i w:val="false"/>
          <w:color w:val="ff0000"/>
          <w:sz w:val="28"/>
        </w:rPr>
        <w:t>№ А-4/157</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"Микрокредиттерге кепілдік беру бойынша комиссия"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28.10.</w:t>
            </w:r>
            <w:r>
              <w:br/>
            </w:r>
            <w:r>
              <w:rPr>
                <w:rFonts w:ascii="Times New Roman"/>
                <w:b w:val="false"/>
                <w:i w:val="false"/>
                <w:color w:val="000000"/>
                <w:sz w:val="20"/>
              </w:rPr>
              <w:t>№А-11/514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"Микрокредиттерге кепілдік беру бойынша комиссия" мемлекеттік көрсетілетін қызмет регламенті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"Микрокредиттерге кепілдік беру бойынша комиссия" мемлекеттік көрсетілетін қызметі (бұдан әрі – мемлекеттік көрсетілетін қызмет) "Ақмола облысының ауыл шаруашылығы басқармасы" мемлекеттік мекемесімен (бұдан әрі – көрсетілетін қызметті беруші) көрсетіледі.</w:t>
      </w:r>
    </w:p>
    <w:bookmarkEnd w:id="5"/>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8" w:id="6"/>
    <w:p>
      <w:pPr>
        <w:spacing w:after="0"/>
        <w:ind w:left="0"/>
        <w:jc w:val="both"/>
      </w:pPr>
      <w:r>
        <w:rPr>
          <w:rFonts w:ascii="Times New Roman"/>
          <w:b w:val="false"/>
          <w:i w:val="false"/>
          <w:color w:val="000000"/>
          <w:sz w:val="28"/>
        </w:rPr>
        <w:t>
      2. Мемлекеттік қызметті көрсету нысаны: электрондық.</w:t>
      </w:r>
    </w:p>
    <w:bookmarkEnd w:id="6"/>
    <w:bookmarkStart w:name="z9" w:id="7"/>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Қазақстан Республикасы Ауыл шаруашылығы министрінің міндет атқарушының 2019 жылғы 27 тамыздағы № 319 бұйрығымен бекітілген "Микрокредиттерге кепілдік беру бойынша комиссия" (Нормативтік құқықтық актілерді мемлекеттік тіркеу тізілімінде № 19338 болып тіркелген)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7"/>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Start w:name="z10" w:id="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8"/>
    <w:bookmarkStart w:name="z11" w:id="9"/>
    <w:p>
      <w:pPr>
        <w:spacing w:after="0"/>
        <w:ind w:left="0"/>
        <w:jc w:val="both"/>
      </w:pPr>
      <w:r>
        <w:rPr>
          <w:rFonts w:ascii="Times New Roman"/>
          <w:b w:val="false"/>
          <w:i w:val="false"/>
          <w:color w:val="000000"/>
          <w:sz w:val="28"/>
        </w:rPr>
        <w:t xml:space="preserve">
      4. Мемлекеттік қызметті көрсету жөніндегі рәсімді (әрекетті) бастау үшін негіз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болып табылады.</w:t>
      </w:r>
    </w:p>
    <w:bookmarkEnd w:id="9"/>
    <w:bookmarkStart w:name="z12" w:id="1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(әрекеттің) мазмұны, оның орындалу ұзақтығы:</w:t>
      </w:r>
    </w:p>
    <w:bookmarkEnd w:id="10"/>
    <w:bookmarkStart w:name="z13" w:id="11"/>
    <w:p>
      <w:pPr>
        <w:spacing w:after="0"/>
        <w:ind w:left="0"/>
        <w:jc w:val="both"/>
      </w:pPr>
      <w:r>
        <w:rPr>
          <w:rFonts w:ascii="Times New Roman"/>
          <w:b w:val="false"/>
          <w:i w:val="false"/>
          <w:color w:val="000000"/>
          <w:sz w:val="28"/>
        </w:rPr>
        <w:t>
      1) көрсетілетін қызметті берушінің жауапты орындаушысы комиссия алуға арналған өтінім тіркелген сәттен бастап тиісті хабарламаның электрондық цифрлық қолтаңбасын (бұдан әрі – ЭЦҚ) пайдалана отырып, оның қабылданғанын қол қою жолымен растайды – 1 жұмыс күні;</w:t>
      </w:r>
    </w:p>
    <w:bookmarkEnd w:id="11"/>
    <w:bookmarkStart w:name="z14" w:id="12"/>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комиссия алудың ақпараттық жүйесінде комиссия алуға арналған төлем тапсырмаларын қалыптастырады, оларды "Қазынашылық-Клиент" ақпараттық жүйесіне жүктейді – 2 жұмыс күні;</w:t>
      </w:r>
    </w:p>
    <w:bookmarkEnd w:id="12"/>
    <w:bookmarkStart w:name="z15" w:id="13"/>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берушінің ЭЦҚ қойылған мемлекеттік қызмет көрсетудің нәтижесі туралы хабарламаны электрондық құжат нысанында көрсетілетін қызметті алушыға жолдайды – 15 минут.</w:t>
      </w:r>
    </w:p>
    <w:bookmarkEnd w:id="13"/>
    <w:bookmarkStart w:name="z16" w:id="14"/>
    <w:p>
      <w:pPr>
        <w:spacing w:after="0"/>
        <w:ind w:left="0"/>
        <w:jc w:val="both"/>
      </w:pPr>
      <w:r>
        <w:rPr>
          <w:rFonts w:ascii="Times New Roman"/>
          <w:b w:val="false"/>
          <w:i w:val="false"/>
          <w:color w:val="000000"/>
          <w:sz w:val="28"/>
        </w:rPr>
        <w:t>
      6. Келесі рәсімнің (әрекеттің) орындалуына негіз болатын мемлекеттік қызметті көрсету бойынша рәсімнің (әрекеттің) нәтижесі:</w:t>
      </w:r>
    </w:p>
    <w:bookmarkEnd w:id="14"/>
    <w:bookmarkStart w:name="z17" w:id="15"/>
    <w:p>
      <w:pPr>
        <w:spacing w:after="0"/>
        <w:ind w:left="0"/>
        <w:jc w:val="both"/>
      </w:pPr>
      <w:r>
        <w:rPr>
          <w:rFonts w:ascii="Times New Roman"/>
          <w:b w:val="false"/>
          <w:i w:val="false"/>
          <w:color w:val="000000"/>
          <w:sz w:val="28"/>
        </w:rPr>
        <w:t>
      1) өтінімді тіркеу, өтінімді қабылдауды растау;</w:t>
      </w:r>
    </w:p>
    <w:bookmarkEnd w:id="15"/>
    <w:bookmarkStart w:name="z18" w:id="16"/>
    <w:p>
      <w:pPr>
        <w:spacing w:after="0"/>
        <w:ind w:left="0"/>
        <w:jc w:val="both"/>
      </w:pPr>
      <w:r>
        <w:rPr>
          <w:rFonts w:ascii="Times New Roman"/>
          <w:b w:val="false"/>
          <w:i w:val="false"/>
          <w:color w:val="000000"/>
          <w:sz w:val="28"/>
        </w:rPr>
        <w:t>
      2) төлем тапсырмаларын қалыптастыру;</w:t>
      </w:r>
    </w:p>
    <w:bookmarkEnd w:id="16"/>
    <w:bookmarkStart w:name="z19" w:id="17"/>
    <w:p>
      <w:pPr>
        <w:spacing w:after="0"/>
        <w:ind w:left="0"/>
        <w:jc w:val="both"/>
      </w:pPr>
      <w:r>
        <w:rPr>
          <w:rFonts w:ascii="Times New Roman"/>
          <w:b w:val="false"/>
          <w:i w:val="false"/>
          <w:color w:val="000000"/>
          <w:sz w:val="28"/>
        </w:rPr>
        <w:t>
      3) хабарламаны жолдау.</w:t>
      </w:r>
    </w:p>
    <w:bookmarkEnd w:id="17"/>
    <w:bookmarkStart w:name="z20" w:id="1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ету тәртібін сипаттау</w:t>
      </w:r>
    </w:p>
    <w:bookmarkEnd w:id="18"/>
    <w:bookmarkStart w:name="z21" w:id="1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9"/>
    <w:bookmarkStart w:name="z22" w:id="20"/>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20"/>
    <w:bookmarkStart w:name="z23" w:id="21"/>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w:t>
      </w:r>
    </w:p>
    <w:bookmarkEnd w:id="21"/>
    <w:bookmarkStart w:name="z24" w:id="22"/>
    <w:p>
      <w:pPr>
        <w:spacing w:after="0"/>
        <w:ind w:left="0"/>
        <w:jc w:val="both"/>
      </w:pPr>
      <w:r>
        <w:rPr>
          <w:rFonts w:ascii="Times New Roman"/>
          <w:b w:val="false"/>
          <w:i w:val="false"/>
          <w:color w:val="000000"/>
          <w:sz w:val="28"/>
        </w:rPr>
        <w:t>
      8. Әрбір рәсімдердің (әрекеттердің) ұзақтығын көрсете отырып, құрылымдық бөлімшелердің (қызметкерлердің) арасындағы рәсімдердің (іс-әрекеттердің) кезеңділігін сипаттау:</w:t>
      </w:r>
    </w:p>
    <w:bookmarkEnd w:id="22"/>
    <w:bookmarkStart w:name="z25" w:id="23"/>
    <w:p>
      <w:pPr>
        <w:spacing w:after="0"/>
        <w:ind w:left="0"/>
        <w:jc w:val="both"/>
      </w:pPr>
      <w:r>
        <w:rPr>
          <w:rFonts w:ascii="Times New Roman"/>
          <w:b w:val="false"/>
          <w:i w:val="false"/>
          <w:color w:val="000000"/>
          <w:sz w:val="28"/>
        </w:rPr>
        <w:t>
      1) көрсетілетін қызметті берушінің жауапты орындаушысы комиссия алуға арналған өтінім тіркелген сәттен бастап тиісті хабарламаның ЭЦҚ пайдалана отырып, оның қабылданғанын қол қою жолымен растайды – 1 жұмыс күні;</w:t>
      </w:r>
    </w:p>
    <w:bookmarkEnd w:id="23"/>
    <w:bookmarkStart w:name="z26" w:id="24"/>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комиссия алудың ақпараттық жүйесінде комиссия алуға арналған төлем тапсырмаларын қалыптастырады, оларды "Қазынашылық-Клиент" ақпараттық жүйесіне жүктейді – 2 жұмыс күні;</w:t>
      </w:r>
    </w:p>
    <w:bookmarkEnd w:id="24"/>
    <w:bookmarkStart w:name="z27" w:id="25"/>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берушінің ЭЦҚ қойылған мемлекеттік қызмет көрсетудің нәтижесі туралы хабарламаны электрондық құжат нысанында көрсетілетін қызметті алушыға жолдайды – 15 минут.</w:t>
      </w:r>
    </w:p>
    <w:bookmarkEnd w:id="25"/>
    <w:bookmarkStart w:name="z28" w:id="26"/>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тәртібінің сипаттамасы</w:t>
      </w:r>
    </w:p>
    <w:bookmarkEnd w:id="26"/>
    <w:bookmarkStart w:name="z29" w:id="27"/>
    <w:p>
      <w:pPr>
        <w:spacing w:after="0"/>
        <w:ind w:left="0"/>
        <w:jc w:val="both"/>
      </w:pPr>
      <w:r>
        <w:rPr>
          <w:rFonts w:ascii="Times New Roman"/>
          <w:b w:val="false"/>
          <w:i w:val="false"/>
          <w:color w:val="000000"/>
          <w:sz w:val="28"/>
        </w:rPr>
        <w:t>
      9. Мемлекеттік қызметті портал арқылы көрсеткен кезде көрсетілетін қызметті беруші мен көрсетілетін қызметті алушының рәсімдерінің (әрекеттерінің) кезеңділігін және жүгіну тәртібін сипаттау:</w:t>
      </w:r>
    </w:p>
    <w:bookmarkEnd w:id="27"/>
    <w:p>
      <w:pPr>
        <w:spacing w:after="0"/>
        <w:ind w:left="0"/>
        <w:jc w:val="both"/>
      </w:pPr>
      <w:r>
        <w:rPr>
          <w:rFonts w:ascii="Times New Roman"/>
          <w:b w:val="false"/>
          <w:i w:val="false"/>
          <w:color w:val="000000"/>
          <w:sz w:val="28"/>
        </w:rPr>
        <w:t xml:space="preserve">
      көрсетілетін қызметті алушы субсидиялаудық ақпараттық жүйесіне портал арқылы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көрсетілетін қызметті алушының ЭЦҚсымен куәландырылған өтінімді ұсынады.</w:t>
      </w:r>
    </w:p>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мемлекеттік қызметті алу үшін көрсетілетін қызметті алушының порталда ЖСН/БСН және паролін енгізу процесі (авторизация процесі);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болуына байланысты порталмен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көрсетілетін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сауалды өңдеу үшін автоматтандырылған жұмыс орнында өңірлік "электрондық үкімет" шлюзі арқылы көрсетілетін қызметті алушының ЭЦҚ куәландырылған (қойылған) (көрсетілетін қызметті алушының сауалы) электрондық құжатын "электрондық үкімет" шлюзі арқылы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 xml:space="preserve">5-тармағында </w:t>
      </w:r>
      <w:r>
        <w:rPr>
          <w:rFonts w:ascii="Times New Roman"/>
          <w:b w:val="false"/>
          <w:i w:val="false"/>
          <w:color w:val="000000"/>
          <w:sz w:val="28"/>
        </w:rPr>
        <w:t>қарастырылған көрсетілетін қызметті берушінің рәсімдері (әрекеттері);</w:t>
      </w:r>
    </w:p>
    <w:p>
      <w:pPr>
        <w:spacing w:after="0"/>
        <w:ind w:left="0"/>
        <w:jc w:val="both"/>
      </w:pPr>
      <w:r>
        <w:rPr>
          <w:rFonts w:ascii="Times New Roman"/>
          <w:b w:val="false"/>
          <w:i w:val="false"/>
          <w:color w:val="000000"/>
          <w:sz w:val="28"/>
        </w:rPr>
        <w:t>
      7-процесс – көрсетілетін қызметті алушымен мемлекеттік қызметті көрсету нәтижесін алу.</w:t>
      </w:r>
    </w:p>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өзара әрекетінің, рәсімдер (әрекеттер) кезенділігінің толық сипаттамасы, сондай-ақ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"Микрокредиттерге кепілдік</w:t>
            </w:r>
            <w:r>
              <w:br/>
            </w:r>
            <w:r>
              <w:rPr>
                <w:rFonts w:ascii="Times New Roman"/>
                <w:b w:val="false"/>
                <w:i w:val="false"/>
                <w:color w:val="000000"/>
                <w:sz w:val="20"/>
              </w:rPr>
              <w:t>беру бойынша комиссия"</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31" w:id="28"/>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әрекет етуінің диаграммасы</w:t>
      </w:r>
    </w:p>
    <w:bookmarkEnd w:id="28"/>
    <w:p>
      <w:pPr>
        <w:spacing w:after="0"/>
        <w:ind w:left="0"/>
        <w:jc w:val="left"/>
      </w:pPr>
      <w:r>
        <w:br/>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Аббревиатураның мағынасы:</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"Микрокредиттерге кепілдік</w:t>
            </w:r>
            <w:r>
              <w:br/>
            </w:r>
            <w:r>
              <w:rPr>
                <w:rFonts w:ascii="Times New Roman"/>
                <w:b w:val="false"/>
                <w:i w:val="false"/>
                <w:color w:val="000000"/>
                <w:sz w:val="20"/>
              </w:rPr>
              <w:t>беру бойынша комиссия"</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33" w:id="29"/>
    <w:p>
      <w:pPr>
        <w:spacing w:after="0"/>
        <w:ind w:left="0"/>
        <w:jc w:val="left"/>
      </w:pPr>
      <w:r>
        <w:rPr>
          <w:rFonts w:ascii="Times New Roman"/>
          <w:b/>
          <w:i w:val="false"/>
          <w:color w:val="000000"/>
        </w:rPr>
        <w:t xml:space="preserve"> "Микрокредиттерге кепілдік беру бойынша комиссия" мемлекеттік қызмет көрсетудің бизнес-процестерінің анықтамалығы</w:t>
      </w:r>
    </w:p>
    <w:bookmarkEnd w:id="29"/>
    <w:p>
      <w:pPr>
        <w:spacing w:after="0"/>
        <w:ind w:left="0"/>
        <w:jc w:val="left"/>
      </w:pPr>
      <w:r>
        <w:br/>
      </w:r>
    </w:p>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