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2eea" w14:textId="ee52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қызмет саласындағы мемлекеттік көрсетілетін қызметтердің регламенттерін бекіту туралы" Ақмола облысы әкімдігінің 2015 жылғы 11 маусымдағы № А-6/266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27 қарашадағы № А-11/578 қаулысы. Ақмола облысының Әділет департаментінде 2019 жылғы 4 желтоқсанда № 7548 болып тіркелді. Күші жойылды - Ақмола облысы әкімдігінің 2020 жылғы 8 шілдедегі № А-7/353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08.07.2020 </w:t>
      </w:r>
      <w:r>
        <w:rPr>
          <w:rFonts w:ascii="Times New Roman"/>
          <w:b w:val="false"/>
          <w:i w:val="false"/>
          <w:color w:val="ff0000"/>
          <w:sz w:val="28"/>
        </w:rPr>
        <w:t>№ А-7/353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Қазақстан Республикасының 2013 жылғы 15 сәуірдегі Заңдарына сәйкес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қызмет саласындағы мемлекеттік көрсетілетін қызметтердің регламенттерін бекіту туралы" Ақмола облысы әкімдігінің 2015 жылғы 11 маусымдағы № А-6/266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4891 болып тіркелген, 2015 жылғы 28 шілдеде "Әділет" ақпараттық-құқықтық жүйесінде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Діни әдебиетті және діни мазмұндағы өзге де ақпараттық материалдарды, діни мақсаттағы заттарды тарату үшін арнайы тұрақты үй-жайлардың орналасатын жерін бекіту туралы шешім беру" мемлекеттік көрсетілетін қызмет регламенті;";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"Миссионерлік қызметті жүзеге асыратын тұлғаларды тіркеуді және қайта тіркеуді жүргізу"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""Діни әдебиетті және діни мазмұндағы өзге де ақпараттық материалдарды, діни мақсаттағы заттарды тарату үшін арнайы тұрақты үй-жайлардың орналасатын жерін бекіту туралы шешім беру" мемлекеттік көрсетілетін қызмет регламенті";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"Діни әдебиетті және діни мазмұндағы өзге де ақпараттық материалдарды, діни мақсаттағы заттарды тарату үшін арнайы тұрақты үй-жайлардың орналасатын жерін бекіту туралы шешім беру" мемлекеттік көрсетілетін қызмет (бұдан әрі – мемлекеттік көрсетілетін қызмет) "Ақмола облысының ішкі саясат басқармасы" мемлекеттік мекемесімен (бұдан әрі – көрсетілетін қызметті беруші)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көрсетілетін қызмет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"Азаматтарға арналған үкімет" мемлекеттік корпорацияға және (немесе) басқа да корсетілетін қызметті берушілерге жүгіну тәртібін, көрсетілетін қызметті алушының өтінішін өңдеу ұзақтығын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корпорация қызметкері ұсынылған құжаттарды тексереді, көрсетілетін қызметті алушының өтінішін қабылдайды және тіркейді, өтініш қабылдаған Мемлекеттік корпорация қызметкерінің аты-жөні, тегі, күні (уақыты) мен құжат берілген орны, қосымша құжаттардың атауы мен саны, мемлекеттік қызметтің сұрау түрі, қабылдаған күні мен уақыты көрсетілген құжаттарды қабылдау туралы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көрсетілетін қызметті алушы Стандарттың 9-тармағында көрсетілген құжаттар топтамасын толық ұсынбаған жағдайда, Мемлекеттік корпорация қызметкері құжаттарды қабылдаудан бас тартады және Стандарттың 2-қосымшасына сәйкес нысан бойынша құжаттарды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көрсетілетін қызметті берушінің осы регламенттің 5-тармағында қарастырылған рәсімдердің (іс-қимылдардың);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Мемлекеттік корпорация қызметкерi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жүгіну кезінде құжаттарды қабылдау күні мемлекеттік көрсетілетін қызметті көрсету мерзіміне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процесінде көрсетілетін қызметті берушінің құрылымдық бөлімшесінің (қызметшілерінің) Мемлекеттік корпорациясымен өзара әрекетінің, рәсімдер (әрекеттер) кезеңділігінің толық сипаттамасы осы регламенттің қосымшасына сәйкес мемлекеттік қызмет көрсетудің бизнес-анықтамалығында нақты көрсетілген.";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(бұдан әрі – мемлекеттік көрсетілетін қызмет) "Ақмола облысының ішкі саясат басқармасы" мемлекеттік мекемесімен (бұдан әрі – көрсетілетін қызметті беруші)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көрсетілетін қызмет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"Азаматтарға арналған үкімет" мемлекеттік корпорацияға және (немесе) басқа да қызмет берушілер жүгіну тәртібін, көрсетілетін қызметті алушының өтінішін өңдеу ұзақтығын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корпорация қызметкері ұсынылған құжаттарды тексереді, көрсетілетін қызметті алушының өтінішін қабылдайды және тіркейді, өтініш қабылдаған Мемлекеттік корпорация қызметкерінің аты-жөні, тегі, күні (уақыты) мен құжат берілген орны, қосымша құжаттардың атауы мен саны, мемлекеттік қызметтің сұрау түрі, қабылдаған күні мен уақыты көрсетілген құжаттарды қабылдау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көрсетілетін қызметті алушы Стандарттың 9-тармағында көрсетілген құжаттар топтамасын толық ұсынбаған жағдайда Мемлекеттік корпорация қызметкері құжаттарды қабылдаудан бас тартады және Стандарттың 3-қосымшасына сәйкес нысан бойынша құжаттарды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көрсетілетін қызметті берушінің осы регламенттің 5-тармағында қаралған рәсімдердің (іс-қимылдардың);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Мемлекеттік корпорация қызметкерi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жүгіну кезінде құжаттарды қабылдау күні мемлекеттік көрсетілетін қызметті көрсету мерзіміне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процесінде көрсетілетін қызметті берушінің құрылымдық бөлімшесінің (қызметшілерінің) "Азаматтарға арналған үкімет" мемлекеттік корпорациясымен өзара әрекетінің, рәсімдер (әрекеттер) кезеңділігінің толық сипаттамасы осы регламенттің қосымшасына сәйкес мемлекеттік қызмет көрсетудің бизнес-анықтамалығында нақты көрсетілген.".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А.Е.Мысырәлімоваға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А-6/266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"Миссионерлік қызметті жүзеге асыратын тұлғаларды тіркеуді және қайта тіркеуді жүргізу" мемлекеттік көрсетілетін қызметтің регламенті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"Миссионерлік қызметті жүзеге асыратын тұлғаларды тіркеуді және қайта тіркеуді жүргізу" мемлекеттік көрсетілетін қызмет (бұдан әрі – мемлекеттік көрсетілетін қызмет) "Ақмола облысының ішкі саясат басқармасы" мемлекеттік мекемесімен (бұдан әрі – көрсетілетін қызметті беруші) көрсетіледі.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көрсетілетін қызмет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нысаны: қағаз түрінде.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 – Қазақстан Республикасы Мәдениет және спорт министрінің 2015 жылғы 23 сәуірдегі № 147 бұйрығымен бекітілген "Миссионерлік қызметті жүзеге асыратын тұлғаларды тіркеуді және қайта тіркеуді жүргізу" мемлекеттік көрсетілетін қызмет стандартының (Нормативтік құқықтық актілерді мемлекеттік тіркеу тізілімінде № 11183 болып тіркелген) (бұдан әрі – Стандарт) 1-қосымшасына сәйкес, нысан бойынша (бұдан әрі – Куәлік) миссионерді тіркеу (қайта тіркеу) туралы куәлік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қызметі көрсетуден бас тарту туралы дәлелденген жауап.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ұсынудың нысаны - қағаз түрінде.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(қызметшілерінің) әрекет ету тәртібінің сипаттамасы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алу үшін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9-тармағында </w:t>
      </w:r>
      <w:r>
        <w:rPr>
          <w:rFonts w:ascii="Times New Roman"/>
          <w:b w:val="false"/>
          <w:i w:val="false"/>
          <w:color w:val="000000"/>
          <w:sz w:val="28"/>
        </w:rPr>
        <w:t>көрсетілген құжаттарды ұсынады.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процесінің құрамына кіретін рәсімдердің (іс-қимылдардың) мазмұны, оны орындау ұзақтығы: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құжаттарды қабылдауды және оларды тіркеуді жүзеге асырады - 30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көрсетілетін қызметті алушы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және (немесе) қолданылу мерзімі өтіп кеткен құжаттарды ұсынған жағдайда, көрсетілетін қызметті беруші өтінішті қабылдаудан бас тартады;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құжаттармен танысады және жауапты орындаушыны анықтайды – 3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құжаттарды тексеруді жүзеге асырады, куәлік немесе бас тарту туралы дәлелді жауап дайындайды - 28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куәлік немесе бас тарту туралы дәлелді жауапқа қол қояды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куәлік немесе бас тарту туралы дәлелді жауап береді – 30 минут.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рәсімдердің (іс-қимылдардың) орындауды бастау үшін негіз болатын мемлекеттік қызметті көрсету бойынша рәсімдердің (іс-қимылдардың) нәтижесі: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мен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тексеру, куәлік немесе бас тарту туралы дәлелді жауап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куәлік немесе көрсетілетін мемлекеттік қызметтен бас тарту туралы дәлелді жауапқа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куәлік немесе көрсетілетін мемлекеттік қызметтен бас тарту туралы дәлелді жауап беру.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 берушінің құрылымдық бөлімшелерінің (қызметшілерінің) өзара әрекет ету тәртібінің сипаттамасы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Көрсетілетін қызметті берушінің мемлекеттік қызмет көрсету процесіне қатысатын құрылымдық бөлімшелерінің (қызметшілерінің) тізбесі: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Рәсімдердің (іс-қимылдардың) орындау ұзақтығының көрсетілуімен құрылымдық бөлімшелер (қызметкерлер) арасындағы рәсімдер кезеңділігінің сипаттамасы: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құжаттарды қабылдауды, оларды тіркеуді жүзеге асырады - 30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және (немесе) қолданылу мерзімі өтіп кеткен құжаттарды ұсынған жағдайда, көрсетілетін қызметті беруші өтінішті қабылдаудан бас тартады;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құжатпен танысады және жауапты орындаушыны анықтайды – 3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құжаттарды тексеруді жүзеге асырады, куәлік немесе бас тарту туралы дәлелді жауап дайындайды - 29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куәлікке немесе бас тарту туралы дәлелді жауапқа қол қояды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куәлік немесе куәлік беруден бас тарту туралы дәлелді жауап береді – 30 минут.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Мемлекеттік корпорациясымен және (немесе) өзге де көрсетілетін қызметті берушілермен өзара әрекет ету тәртібін сипаттау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және (немесе) басқа да қызмет берушілер жүгіну тәртібін, көрсетілетін қызметті алушының өтінішін өңдеу ұзақтығын сипаттау: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корпорация қызметкері ұсынылған құжаттарды тексереді, көрсетілетін қызметті алушының өтінішін қабылдайды және тіркейді, өтініш қабылдаған мемлекеттік корпорация қызметкерінің аты-жөні, тегі, күні (уақыты) мен құжат берілген орыны, қосымша құжаттардың атауы мен саны, мемлекеттік қызметтің сұрау түрі, қабылдаған күні мен уақыты көрсетілген құжаттарды қабылдау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1-шарт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толық ұсынбаған жағдайда Мемлекеттік корпорация қызметкері құжаттарды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2-процесс – көрсетілетін қызметті берушінің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қаралған рәсімдердің (іс-қимылдардың);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жүгіну кезінде құжаттарды қабылдау күні мемлекеттік көрсетілетін қызметті көрсету мерзіміне кірмейді.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процесінде көрсетілетін қызметті берушінің құрылымдық бөлімшесінің (қызметшілерінің) Мемлекеттік корпорациясымен өзара әрекетінің, рәсімдердің (іс-қимылдардың) кезеңділігінің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бизнес-анықтамалығында нақты көрсетілген.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"Миссионерлік қызметті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тұлғаларды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қайта тіркеуді жүргізу"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"Миссионерлік қызметті жүзеге асыратын тұлғаларды тіркеу және қайта тіркеуді жүргізу" мемлекеттік көрсетілетін қызметтің бизнес-процестерінің анықтамалығы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