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56b0" w14:textId="c4f5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 Ақмола облысы әкімдігінің 2015 жылғы 10 тамыздағы № А-8/383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27 қарашадағы № А-11/581 қаулысы. Ақмола облысының Әділет департаментінде 2019 жылғы 4 желтоқсанда № 7549 болып тіркелді. Күші жойылды -Ақмола облысы әкімдігінің 2020 жылғы 28 ақпандағы № А-3/101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"Мемлекеттік көрсетілетін қызметтердің регламенттерін бекіту туралы" 2015 жылғы 10 тамыздағы № А-8/383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4983 болып тіркелген, 2015 жылғы 1 қазанда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1 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bookmarkEnd w:id="2"/>
    <w:bookmarkStart w:name="z4" w:id="3"/>
    <w:p>
      <w:pPr>
        <w:spacing w:after="0"/>
        <w:ind w:left="0"/>
        <w:jc w:val="both"/>
      </w:pPr>
      <w:r>
        <w:rPr>
          <w:rFonts w:ascii="Times New Roman"/>
          <w:b w:val="false"/>
          <w:i w:val="false"/>
          <w:color w:val="000000"/>
          <w:sz w:val="28"/>
        </w:rPr>
        <w:t xml:space="preserve">
      2) осы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3) осы қаулымен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 Мұратұлына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Әдiлет департаментiнде мемлекеттiк тiркелген күнiнен бастап күшiне енедi және ресми жарияланған күнінен бастап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27 қарашадағы</w:t>
            </w:r>
            <w:r>
              <w:br/>
            </w:r>
            <w:r>
              <w:rPr>
                <w:rFonts w:ascii="Times New Roman"/>
                <w:b w:val="false"/>
                <w:i w:val="false"/>
                <w:color w:val="000000"/>
                <w:sz w:val="20"/>
              </w:rPr>
              <w:t>№ А-11/581 қаулысына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12"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3" w:id="11"/>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11"/>
    <w:bookmarkStart w:name="z14"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15" w:id="13"/>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Ұлттық экономика министрінің міндетін атқарушысының 2015 жылғы 27 наурыздағы № 257 бұйрығымен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беру (бұдан әрі – анықтама)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16"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4"/>
    <w:bookmarkStart w:name="z17"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5"/>
    <w:bookmarkStart w:name="z18"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16"/>
    <w:bookmarkStart w:name="z19" w:id="17"/>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15 минут;</w:t>
      </w:r>
    </w:p>
    <w:bookmarkEnd w:id="17"/>
    <w:bookmarkStart w:name="z20" w:id="18"/>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8"/>
    <w:bookmarkStart w:name="z21" w:id="19"/>
    <w:p>
      <w:pPr>
        <w:spacing w:after="0"/>
        <w:ind w:left="0"/>
        <w:jc w:val="both"/>
      </w:pPr>
      <w:r>
        <w:rPr>
          <w:rFonts w:ascii="Times New Roman"/>
          <w:b w:val="false"/>
          <w:i w:val="false"/>
          <w:color w:val="000000"/>
          <w:sz w:val="28"/>
        </w:rPr>
        <w:t>
      3) жауапты орындаушы ұсынылған құжаттарды қолданыстағы заңнамаға сәйкестік мәніне тексереді, анықтаманы – 5 жұмыс күні немесе бас тарту туралы дәлелді жауап дайындайды – 2 жұмыс күні;</w:t>
      </w:r>
    </w:p>
    <w:bookmarkEnd w:id="19"/>
    <w:bookmarkStart w:name="z22" w:id="20"/>
    <w:p>
      <w:pPr>
        <w:spacing w:after="0"/>
        <w:ind w:left="0"/>
        <w:jc w:val="both"/>
      </w:pPr>
      <w:r>
        <w:rPr>
          <w:rFonts w:ascii="Times New Roman"/>
          <w:b w:val="false"/>
          <w:i w:val="false"/>
          <w:color w:val="000000"/>
          <w:sz w:val="28"/>
        </w:rPr>
        <w:t>
      4) басшы анықтамаға немесе бас тарту туралы дәлелді жауапқа қол қояды - 1 сағат;</w:t>
      </w:r>
    </w:p>
    <w:bookmarkEnd w:id="20"/>
    <w:bookmarkStart w:name="z23" w:id="21"/>
    <w:p>
      <w:pPr>
        <w:spacing w:after="0"/>
        <w:ind w:left="0"/>
        <w:jc w:val="both"/>
      </w:pPr>
      <w:r>
        <w:rPr>
          <w:rFonts w:ascii="Times New Roman"/>
          <w:b w:val="false"/>
          <w:i w:val="false"/>
          <w:color w:val="000000"/>
          <w:sz w:val="28"/>
        </w:rPr>
        <w:t>
      5) кеңсе қызметкері мемлекеттік қызмет көрсету нәтижесін тіркейді және береді - 15 минут.</w:t>
      </w:r>
    </w:p>
    <w:bookmarkEnd w:id="21"/>
    <w:bookmarkStart w:name="z24" w:id="22"/>
    <w:p>
      <w:pPr>
        <w:spacing w:after="0"/>
        <w:ind w:left="0"/>
        <w:jc w:val="both"/>
      </w:pPr>
      <w:r>
        <w:rPr>
          <w:rFonts w:ascii="Times New Roman"/>
          <w:b w:val="false"/>
          <w:i w:val="false"/>
          <w:color w:val="000000"/>
          <w:sz w:val="28"/>
        </w:rPr>
        <w:t>
      6. Келесі рәсімдердің (әрекеттердің) орындалуына негіз болатын мемлекеттік қызметті көрсету бойынша рәсімнің (әрекеттің) нәтижелері:</w:t>
      </w:r>
    </w:p>
    <w:bookmarkEnd w:id="22"/>
    <w:bookmarkStart w:name="z25" w:id="23"/>
    <w:p>
      <w:pPr>
        <w:spacing w:after="0"/>
        <w:ind w:left="0"/>
        <w:jc w:val="both"/>
      </w:pPr>
      <w:r>
        <w:rPr>
          <w:rFonts w:ascii="Times New Roman"/>
          <w:b w:val="false"/>
          <w:i w:val="false"/>
          <w:color w:val="000000"/>
          <w:sz w:val="28"/>
        </w:rPr>
        <w:t>
      1) құжаттарды қабылдау және тіркеу;</w:t>
      </w:r>
    </w:p>
    <w:bookmarkEnd w:id="23"/>
    <w:bookmarkStart w:name="z26" w:id="24"/>
    <w:p>
      <w:pPr>
        <w:spacing w:after="0"/>
        <w:ind w:left="0"/>
        <w:jc w:val="both"/>
      </w:pPr>
      <w:r>
        <w:rPr>
          <w:rFonts w:ascii="Times New Roman"/>
          <w:b w:val="false"/>
          <w:i w:val="false"/>
          <w:color w:val="000000"/>
          <w:sz w:val="28"/>
        </w:rPr>
        <w:t>
      2) жауапты орындаушыны анықтау;</w:t>
      </w:r>
    </w:p>
    <w:bookmarkEnd w:id="24"/>
    <w:bookmarkStart w:name="z27" w:id="25"/>
    <w:p>
      <w:pPr>
        <w:spacing w:after="0"/>
        <w:ind w:left="0"/>
        <w:jc w:val="both"/>
      </w:pPr>
      <w:r>
        <w:rPr>
          <w:rFonts w:ascii="Times New Roman"/>
          <w:b w:val="false"/>
          <w:i w:val="false"/>
          <w:color w:val="000000"/>
          <w:sz w:val="28"/>
        </w:rPr>
        <w:t>
      3) анықтаманы немесе бас тарту туралы дәлелді жауап дайындау;</w:t>
      </w:r>
    </w:p>
    <w:bookmarkEnd w:id="25"/>
    <w:bookmarkStart w:name="z28" w:id="26"/>
    <w:p>
      <w:pPr>
        <w:spacing w:after="0"/>
        <w:ind w:left="0"/>
        <w:jc w:val="both"/>
      </w:pPr>
      <w:r>
        <w:rPr>
          <w:rFonts w:ascii="Times New Roman"/>
          <w:b w:val="false"/>
          <w:i w:val="false"/>
          <w:color w:val="000000"/>
          <w:sz w:val="28"/>
        </w:rPr>
        <w:t>
      4) анықтамаға немесе бас тарту туралы дәлелді жауапқа қол қою;</w:t>
      </w:r>
    </w:p>
    <w:bookmarkEnd w:id="26"/>
    <w:bookmarkStart w:name="z29" w:id="27"/>
    <w:p>
      <w:pPr>
        <w:spacing w:after="0"/>
        <w:ind w:left="0"/>
        <w:jc w:val="both"/>
      </w:pPr>
      <w:r>
        <w:rPr>
          <w:rFonts w:ascii="Times New Roman"/>
          <w:b w:val="false"/>
          <w:i w:val="false"/>
          <w:color w:val="000000"/>
          <w:sz w:val="28"/>
        </w:rPr>
        <w:t>
      5) мемлекеттік қызмет көрсету нәтижесін беру.</w:t>
      </w:r>
    </w:p>
    <w:bookmarkEnd w:id="27"/>
    <w:bookmarkStart w:name="z30"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28"/>
    <w:bookmarkStart w:name="z31"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32" w:id="30"/>
    <w:p>
      <w:pPr>
        <w:spacing w:after="0"/>
        <w:ind w:left="0"/>
        <w:jc w:val="both"/>
      </w:pPr>
      <w:r>
        <w:rPr>
          <w:rFonts w:ascii="Times New Roman"/>
          <w:b w:val="false"/>
          <w:i w:val="false"/>
          <w:color w:val="000000"/>
          <w:sz w:val="28"/>
        </w:rPr>
        <w:t>
      1) кеңсе қызметкері;</w:t>
      </w:r>
    </w:p>
    <w:bookmarkEnd w:id="30"/>
    <w:bookmarkStart w:name="z33" w:id="31"/>
    <w:p>
      <w:pPr>
        <w:spacing w:after="0"/>
        <w:ind w:left="0"/>
        <w:jc w:val="both"/>
      </w:pPr>
      <w:r>
        <w:rPr>
          <w:rFonts w:ascii="Times New Roman"/>
          <w:b w:val="false"/>
          <w:i w:val="false"/>
          <w:color w:val="000000"/>
          <w:sz w:val="28"/>
        </w:rPr>
        <w:t>
      2) басшы;</w:t>
      </w:r>
    </w:p>
    <w:bookmarkEnd w:id="31"/>
    <w:bookmarkStart w:name="z34" w:id="32"/>
    <w:p>
      <w:pPr>
        <w:spacing w:after="0"/>
        <w:ind w:left="0"/>
        <w:jc w:val="both"/>
      </w:pPr>
      <w:r>
        <w:rPr>
          <w:rFonts w:ascii="Times New Roman"/>
          <w:b w:val="false"/>
          <w:i w:val="false"/>
          <w:color w:val="000000"/>
          <w:sz w:val="28"/>
        </w:rPr>
        <w:t>
      3) жауапты орындаушы.</w:t>
      </w:r>
    </w:p>
    <w:bookmarkEnd w:id="32"/>
    <w:bookmarkStart w:name="z35" w:id="33"/>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кезеңділігін сипаттау:</w:t>
      </w:r>
    </w:p>
    <w:bookmarkEnd w:id="33"/>
    <w:bookmarkStart w:name="z36" w:id="34"/>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15 минут;</w:t>
      </w:r>
    </w:p>
    <w:bookmarkEnd w:id="34"/>
    <w:bookmarkStart w:name="z37" w:id="35"/>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35"/>
    <w:bookmarkStart w:name="z38" w:id="36"/>
    <w:p>
      <w:pPr>
        <w:spacing w:after="0"/>
        <w:ind w:left="0"/>
        <w:jc w:val="both"/>
      </w:pPr>
      <w:r>
        <w:rPr>
          <w:rFonts w:ascii="Times New Roman"/>
          <w:b w:val="false"/>
          <w:i w:val="false"/>
          <w:color w:val="000000"/>
          <w:sz w:val="28"/>
        </w:rPr>
        <w:t>
      3) жауапты орындаушы ұсынылған құжаттарды қолданыстағы заңнамаға сәйкестік мәніне тексереді, анықтаманы - 5 жұмыс күні немесе бас тарту туралы дәлелді жауап дайындайды – 2 жұмыс күні;</w:t>
      </w:r>
    </w:p>
    <w:bookmarkEnd w:id="36"/>
    <w:bookmarkStart w:name="z39" w:id="37"/>
    <w:p>
      <w:pPr>
        <w:spacing w:after="0"/>
        <w:ind w:left="0"/>
        <w:jc w:val="both"/>
      </w:pPr>
      <w:r>
        <w:rPr>
          <w:rFonts w:ascii="Times New Roman"/>
          <w:b w:val="false"/>
          <w:i w:val="false"/>
          <w:color w:val="000000"/>
          <w:sz w:val="28"/>
        </w:rPr>
        <w:t>
      4) басшы анықтамаға немесе бас тарту туралы дәлелді жауапқа қол қояды - 1 сағат;</w:t>
      </w:r>
    </w:p>
    <w:bookmarkEnd w:id="37"/>
    <w:bookmarkStart w:name="z40" w:id="38"/>
    <w:p>
      <w:pPr>
        <w:spacing w:after="0"/>
        <w:ind w:left="0"/>
        <w:jc w:val="both"/>
      </w:pPr>
      <w:r>
        <w:rPr>
          <w:rFonts w:ascii="Times New Roman"/>
          <w:b w:val="false"/>
          <w:i w:val="false"/>
          <w:color w:val="000000"/>
          <w:sz w:val="28"/>
        </w:rPr>
        <w:t>
      5) кеңсе қызметкері мемлекеттік қызмет көрсету нәтижесін тіркейді және береді - 15 минут.</w:t>
      </w:r>
    </w:p>
    <w:bookmarkEnd w:id="38"/>
    <w:bookmarkStart w:name="z41"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42" w:id="40"/>
    <w:p>
      <w:pPr>
        <w:spacing w:after="0"/>
        <w:ind w:left="0"/>
        <w:jc w:val="both"/>
      </w:pPr>
      <w:r>
        <w:rPr>
          <w:rFonts w:ascii="Times New Roman"/>
          <w:b w:val="false"/>
          <w:i w:val="false"/>
          <w:color w:val="000000"/>
          <w:sz w:val="28"/>
        </w:rPr>
        <w:t>
      9. Мемлекеттік корпорация арқылы мемлекеттік қызмет көрсету кезінде көрсетілетін қызметті алушы мен көрсетілетін қызметті берушінің жүгіну тәртібі мен рәсімдер (әрекеттер) кезеңділігін сипаттау:</w:t>
      </w:r>
    </w:p>
    <w:bookmarkEnd w:id="40"/>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қабылдайды және тексереді, көрсетілетін қызметті алушының өтінішін тіркейді және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p>
      <w:pPr>
        <w:spacing w:after="0"/>
        <w:ind w:left="0"/>
        <w:jc w:val="both"/>
      </w:pPr>
      <w:r>
        <w:rPr>
          <w:rFonts w:ascii="Times New Roman"/>
          <w:b w:val="false"/>
          <w:i w:val="false"/>
          <w:color w:val="000000"/>
          <w:sz w:val="28"/>
        </w:rPr>
        <w:t>
      3-процесс – Мемлекеттік корпорация қызметкері көрсетілетін қызметті алушы тиісті құжаттарды қабылдау туралы қолхатта көрсетілген мерзімде көрсетілген мемлекеттік қызметтің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ең көп рұқсат берілген уақыты – 15 минут;</w:t>
      </w:r>
    </w:p>
    <w:p>
      <w:pPr>
        <w:spacing w:after="0"/>
        <w:ind w:left="0"/>
        <w:jc w:val="both"/>
      </w:pPr>
      <w:r>
        <w:rPr>
          <w:rFonts w:ascii="Times New Roman"/>
          <w:b w:val="false"/>
          <w:i w:val="false"/>
          <w:color w:val="000000"/>
          <w:sz w:val="28"/>
        </w:rPr>
        <w:t>
      қызмет көрсетудің ең ұзақ жол берілетін уақыты – 20 минут.</w:t>
      </w:r>
    </w:p>
    <w:p>
      <w:pPr>
        <w:spacing w:after="0"/>
        <w:ind w:left="0"/>
        <w:jc w:val="both"/>
      </w:pP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тәртібі мен рәсімдер (әрекеттер) кезеңділігін сипаттау:</w:t>
      </w:r>
    </w:p>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электрондық цифрлық қолтаңбасының (бұдан әрі –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шақыртып алынған (жойылған) тіркеу куәліктерінің тізімінде жоқ екендігін, сондай-ақ сәйкестендіру деректерінің сәйкестігін тексеру (сауалда көрсетілген ЖСН/БСН мен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расталмағандығына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"электрондық үкімет" өнірлік шлюзы автоматтандырылған жұмыс орнында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сұранысты) жолдау;</w:t>
      </w:r>
    </w:p>
    <w:p>
      <w:pPr>
        <w:spacing w:after="0"/>
        <w:ind w:left="0"/>
        <w:jc w:val="both"/>
      </w:pPr>
      <w:r>
        <w:rPr>
          <w:rFonts w:ascii="Times New Roman"/>
          <w:b w:val="false"/>
          <w:i w:val="false"/>
          <w:color w:val="000000"/>
          <w:sz w:val="28"/>
        </w:rPr>
        <w:t xml:space="preserve">
      3-шарт – көрсетілетін қызметті берушімен көрсетілетін қызметті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 және қызмет көрсету үшін негіздерді сәйкестікке тексеру;</w:t>
      </w:r>
    </w:p>
    <w:p>
      <w:pPr>
        <w:spacing w:after="0"/>
        <w:ind w:left="0"/>
        <w:jc w:val="both"/>
      </w:pPr>
      <w:r>
        <w:rPr>
          <w:rFonts w:ascii="Times New Roman"/>
          <w:b w:val="false"/>
          <w:i w:val="false"/>
          <w:color w:val="000000"/>
          <w:sz w:val="28"/>
        </w:rPr>
        <w:t>
      6-процесс – көрсетілетін қызметті алушының ЭЦК түпнұсқалығының құжатында расталмалғандығына байланысты сұратып отырған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алушымен портал қалыптастырған қызмет нәтижесін (электрондық құжат түріндегі хабарлама) алу.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және (немесе) Мемлекеттік корпорациямен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4" w:id="41"/>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41"/>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6" w:id="42"/>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w:t>
      </w:r>
    </w:p>
    <w:bookmarkEnd w:id="42"/>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27 қарашадағы</w:t>
            </w:r>
            <w:r>
              <w:br/>
            </w:r>
            <w:r>
              <w:rPr>
                <w:rFonts w:ascii="Times New Roman"/>
                <w:b w:val="false"/>
                <w:i w:val="false"/>
                <w:color w:val="000000"/>
                <w:sz w:val="20"/>
              </w:rPr>
              <w:t>№ А-11/581 қаулысына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А-8/383 қаулысымен</w:t>
            </w:r>
            <w:r>
              <w:br/>
            </w:r>
            <w:r>
              <w:rPr>
                <w:rFonts w:ascii="Times New Roman"/>
                <w:b w:val="false"/>
                <w:i w:val="false"/>
                <w:color w:val="000000"/>
                <w:sz w:val="20"/>
              </w:rPr>
              <w:t>бекітілген</w:t>
            </w:r>
          </w:p>
        </w:tc>
      </w:tr>
    </w:tbl>
    <w:bookmarkStart w:name="z48" w:id="43"/>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43"/>
    <w:bookmarkStart w:name="z49" w:id="44"/>
    <w:p>
      <w:pPr>
        <w:spacing w:after="0"/>
        <w:ind w:left="0"/>
        <w:jc w:val="left"/>
      </w:pPr>
      <w:r>
        <w:rPr>
          <w:rFonts w:ascii="Times New Roman"/>
          <w:b/>
          <w:i w:val="false"/>
          <w:color w:val="000000"/>
        </w:rPr>
        <w:t xml:space="preserve"> 1. Жалпы ережелер</w:t>
      </w:r>
    </w:p>
    <w:bookmarkEnd w:id="44"/>
    <w:bookmarkStart w:name="z50" w:id="45"/>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4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51" w:id="4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46"/>
    <w:bookmarkStart w:name="z52" w:id="47"/>
    <w:p>
      <w:pPr>
        <w:spacing w:after="0"/>
        <w:ind w:left="0"/>
        <w:jc w:val="both"/>
      </w:pPr>
      <w:r>
        <w:rPr>
          <w:rFonts w:ascii="Times New Roman"/>
          <w:b w:val="false"/>
          <w:i w:val="false"/>
          <w:color w:val="000000"/>
          <w:sz w:val="28"/>
        </w:rPr>
        <w:t>
      3. Мемлекеттік қызметті көрсету нәтижесі:</w:t>
      </w:r>
    </w:p>
    <w:bookmarkEnd w:id="47"/>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бұйрығымен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СЖТ және ТШ-дың электрондық көшірмесі;</w:t>
      </w:r>
    </w:p>
    <w:p>
      <w:pPr>
        <w:spacing w:after="0"/>
        <w:ind w:left="0"/>
        <w:jc w:val="both"/>
      </w:pPr>
      <w:r>
        <w:rPr>
          <w:rFonts w:ascii="Times New Roman"/>
          <w:b w:val="false"/>
          <w:i w:val="false"/>
          <w:color w:val="000000"/>
          <w:sz w:val="28"/>
        </w:rPr>
        <w:t>
      жаңа құрылысқа бастапқы материалдардың электрондық көшірмесі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(ТШ), сыртқы инженерлік желілер трассасының схемаларын);</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материалдардың электрондық көшірмесі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53" w:id="4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48"/>
    <w:bookmarkStart w:name="z54" w:id="49"/>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9"/>
    <w:bookmarkStart w:name="z55" w:id="5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5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кезінде:</w:t>
      </w:r>
    </w:p>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Start w:name="z56" w:id="51"/>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51"/>
    <w:bookmarkStart w:name="z57" w:id="52"/>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52"/>
    <w:bookmarkStart w:name="z58" w:id="53"/>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сағат;</w:t>
      </w:r>
    </w:p>
    <w:bookmarkEnd w:id="53"/>
    <w:bookmarkStart w:name="z59" w:id="54"/>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54"/>
    <w:bookmarkStart w:name="z60" w:id="55"/>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2 сағат;</w:t>
      </w:r>
    </w:p>
    <w:bookmarkEnd w:id="55"/>
    <w:bookmarkStart w:name="z61" w:id="56"/>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56"/>
    <w:bookmarkStart w:name="z62" w:id="57"/>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57"/>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Start w:name="z63" w:id="58"/>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58"/>
    <w:bookmarkStart w:name="z64" w:id="59"/>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59"/>
    <w:bookmarkStart w:name="z65" w:id="60"/>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60"/>
    <w:bookmarkStart w:name="z66" w:id="61"/>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61"/>
    <w:bookmarkStart w:name="z67" w:id="62"/>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62"/>
    <w:bookmarkStart w:name="z68" w:id="63"/>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63"/>
    <w:bookmarkStart w:name="z69" w:id="64"/>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64"/>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кезінде:</w:t>
      </w:r>
    </w:p>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Start w:name="z70" w:id="65"/>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65"/>
    <w:bookmarkStart w:name="z71" w:id="66"/>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66"/>
    <w:bookmarkStart w:name="z72" w:id="67"/>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67"/>
    <w:bookmarkStart w:name="z73" w:id="68"/>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68"/>
    <w:bookmarkStart w:name="z74" w:id="69"/>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69"/>
    <w:bookmarkStart w:name="z75" w:id="70"/>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70"/>
    <w:bookmarkStart w:name="z76" w:id="71"/>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71"/>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Start w:name="z77" w:id="72"/>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72"/>
    <w:bookmarkStart w:name="z78" w:id="73"/>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73"/>
    <w:bookmarkStart w:name="z79" w:id="74"/>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74"/>
    <w:bookmarkStart w:name="z80" w:id="75"/>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75"/>
    <w:bookmarkStart w:name="z81" w:id="76"/>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9 жұмыс күні;</w:t>
      </w:r>
    </w:p>
    <w:bookmarkEnd w:id="76"/>
    <w:bookmarkStart w:name="z82" w:id="77"/>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77"/>
    <w:bookmarkStart w:name="z83" w:id="78"/>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78"/>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кезінде:</w:t>
      </w:r>
    </w:p>
    <w:bookmarkStart w:name="z84" w:id="79"/>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79"/>
    <w:bookmarkStart w:name="z85" w:id="80"/>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80"/>
    <w:bookmarkStart w:name="z86" w:id="81"/>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81"/>
    <w:bookmarkStart w:name="z87" w:id="82"/>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82"/>
    <w:bookmarkStart w:name="z88" w:id="83"/>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83"/>
    <w:bookmarkStart w:name="z89" w:id="84"/>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84"/>
    <w:bookmarkStart w:name="z90" w:id="85"/>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85"/>
    <w:bookmarkStart w:name="z91" w:id="86"/>
    <w:p>
      <w:pPr>
        <w:spacing w:after="0"/>
        <w:ind w:left="0"/>
        <w:jc w:val="both"/>
      </w:pPr>
      <w:r>
        <w:rPr>
          <w:rFonts w:ascii="Times New Roman"/>
          <w:b w:val="false"/>
          <w:i w:val="false"/>
          <w:color w:val="000000"/>
          <w:sz w:val="28"/>
        </w:rPr>
        <w:t>
      6. Келесі рәсімдердің (әрекеттердің) орындалуына негіз болатын мемлекеттік қызметті көрсету бойынша рәсімнің (әрекеттің) нәтижелері:</w:t>
      </w:r>
    </w:p>
    <w:bookmarkEnd w:id="86"/>
    <w:bookmarkStart w:name="z92" w:id="87"/>
    <w:p>
      <w:pPr>
        <w:spacing w:after="0"/>
        <w:ind w:left="0"/>
        <w:jc w:val="both"/>
      </w:pPr>
      <w:r>
        <w:rPr>
          <w:rFonts w:ascii="Times New Roman"/>
          <w:b w:val="false"/>
          <w:i w:val="false"/>
          <w:color w:val="000000"/>
          <w:sz w:val="28"/>
        </w:rPr>
        <w:t>
      1) құжаттарды қабылдау және тіркеу;</w:t>
      </w:r>
    </w:p>
    <w:bookmarkEnd w:id="87"/>
    <w:bookmarkStart w:name="z93" w:id="88"/>
    <w:p>
      <w:pPr>
        <w:spacing w:after="0"/>
        <w:ind w:left="0"/>
        <w:jc w:val="both"/>
      </w:pPr>
      <w:r>
        <w:rPr>
          <w:rFonts w:ascii="Times New Roman"/>
          <w:b w:val="false"/>
          <w:i w:val="false"/>
          <w:color w:val="000000"/>
          <w:sz w:val="28"/>
        </w:rPr>
        <w:t>
      2) жауапты орындаушыны анықтау;</w:t>
      </w:r>
    </w:p>
    <w:bookmarkEnd w:id="88"/>
    <w:bookmarkStart w:name="z94" w:id="89"/>
    <w:p>
      <w:pPr>
        <w:spacing w:after="0"/>
        <w:ind w:left="0"/>
        <w:jc w:val="both"/>
      </w:pPr>
      <w:r>
        <w:rPr>
          <w:rFonts w:ascii="Times New Roman"/>
          <w:b w:val="false"/>
          <w:i w:val="false"/>
          <w:color w:val="000000"/>
          <w:sz w:val="28"/>
        </w:rPr>
        <w:t>
      3) құжаттарды қолданыстағы заңнамаға сәйкестік мәніне тексеру, бір уақытта сауалнама парағын және топографиялық түсірілімді инженерлiк және коммуналдық қамтамасыз ету бойынша қызмет көрсетушiлерге жолдау;</w:t>
      </w:r>
    </w:p>
    <w:bookmarkEnd w:id="89"/>
    <w:bookmarkStart w:name="z95" w:id="90"/>
    <w:p>
      <w:pPr>
        <w:spacing w:after="0"/>
        <w:ind w:left="0"/>
        <w:jc w:val="both"/>
      </w:pPr>
      <w:r>
        <w:rPr>
          <w:rFonts w:ascii="Times New Roman"/>
          <w:b w:val="false"/>
          <w:i w:val="false"/>
          <w:color w:val="000000"/>
          <w:sz w:val="28"/>
        </w:rPr>
        <w:t>
      4) техникалық шарттарды дайындау;</w:t>
      </w:r>
    </w:p>
    <w:bookmarkEnd w:id="90"/>
    <w:bookmarkStart w:name="z96" w:id="91"/>
    <w:p>
      <w:pPr>
        <w:spacing w:after="0"/>
        <w:ind w:left="0"/>
        <w:jc w:val="both"/>
      </w:pPr>
      <w:r>
        <w:rPr>
          <w:rFonts w:ascii="Times New Roman"/>
          <w:b w:val="false"/>
          <w:i w:val="false"/>
          <w:color w:val="000000"/>
          <w:sz w:val="28"/>
        </w:rPr>
        <w:t>
      5) сәулет – жоспарлау тапсырмасын немесе бас тарту туралы дәлелді жауапты дайындау;</w:t>
      </w:r>
    </w:p>
    <w:bookmarkEnd w:id="91"/>
    <w:bookmarkStart w:name="z97" w:id="92"/>
    <w:p>
      <w:pPr>
        <w:spacing w:after="0"/>
        <w:ind w:left="0"/>
        <w:jc w:val="both"/>
      </w:pPr>
      <w:r>
        <w:rPr>
          <w:rFonts w:ascii="Times New Roman"/>
          <w:b w:val="false"/>
          <w:i w:val="false"/>
          <w:color w:val="000000"/>
          <w:sz w:val="28"/>
        </w:rPr>
        <w:t>
      6) сәулет – жоспарлау тапсырмасына немесе бас тарту туралы дәлелді жауапқа қол қою;</w:t>
      </w:r>
    </w:p>
    <w:bookmarkEnd w:id="92"/>
    <w:bookmarkStart w:name="z98" w:id="93"/>
    <w:p>
      <w:pPr>
        <w:spacing w:after="0"/>
        <w:ind w:left="0"/>
        <w:jc w:val="both"/>
      </w:pPr>
      <w:r>
        <w:rPr>
          <w:rFonts w:ascii="Times New Roman"/>
          <w:b w:val="false"/>
          <w:i w:val="false"/>
          <w:color w:val="000000"/>
          <w:sz w:val="28"/>
        </w:rPr>
        <w:t>
      7) сәулет – жоспарлау тапсырмасын немесе бас тарту туралы дәлелді жауапты беру.</w:t>
      </w:r>
    </w:p>
    <w:bookmarkEnd w:id="93"/>
    <w:bookmarkStart w:name="z99" w:id="9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94"/>
    <w:bookmarkStart w:name="z100" w:id="9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5"/>
    <w:bookmarkStart w:name="z101" w:id="96"/>
    <w:p>
      <w:pPr>
        <w:spacing w:after="0"/>
        <w:ind w:left="0"/>
        <w:jc w:val="both"/>
      </w:pPr>
      <w:r>
        <w:rPr>
          <w:rFonts w:ascii="Times New Roman"/>
          <w:b w:val="false"/>
          <w:i w:val="false"/>
          <w:color w:val="000000"/>
          <w:sz w:val="28"/>
        </w:rPr>
        <w:t>
      1) кеңсе қызметкері;</w:t>
      </w:r>
    </w:p>
    <w:bookmarkEnd w:id="96"/>
    <w:bookmarkStart w:name="z102" w:id="97"/>
    <w:p>
      <w:pPr>
        <w:spacing w:after="0"/>
        <w:ind w:left="0"/>
        <w:jc w:val="both"/>
      </w:pPr>
      <w:r>
        <w:rPr>
          <w:rFonts w:ascii="Times New Roman"/>
          <w:b w:val="false"/>
          <w:i w:val="false"/>
          <w:color w:val="000000"/>
          <w:sz w:val="28"/>
        </w:rPr>
        <w:t>
      2) басшы;</w:t>
      </w:r>
    </w:p>
    <w:bookmarkEnd w:id="97"/>
    <w:bookmarkStart w:name="z103" w:id="98"/>
    <w:p>
      <w:pPr>
        <w:spacing w:after="0"/>
        <w:ind w:left="0"/>
        <w:jc w:val="both"/>
      </w:pPr>
      <w:r>
        <w:rPr>
          <w:rFonts w:ascii="Times New Roman"/>
          <w:b w:val="false"/>
          <w:i w:val="false"/>
          <w:color w:val="000000"/>
          <w:sz w:val="28"/>
        </w:rPr>
        <w:t>
      3) жауапты орындаушы;</w:t>
      </w:r>
    </w:p>
    <w:bookmarkEnd w:id="98"/>
    <w:bookmarkStart w:name="z104" w:id="99"/>
    <w:p>
      <w:pPr>
        <w:spacing w:after="0"/>
        <w:ind w:left="0"/>
        <w:jc w:val="both"/>
      </w:pPr>
      <w:r>
        <w:rPr>
          <w:rFonts w:ascii="Times New Roman"/>
          <w:b w:val="false"/>
          <w:i w:val="false"/>
          <w:color w:val="000000"/>
          <w:sz w:val="28"/>
        </w:rPr>
        <w:t>
      4) инженерлік және коммуналдық қамтамасыз ету бойынша қызмет көрсетушілер.</w:t>
      </w:r>
    </w:p>
    <w:bookmarkEnd w:id="99"/>
    <w:bookmarkStart w:name="z105" w:id="100"/>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 (қызметкерлер) арасындағы рәсімдердің (әрекеттердің) кезеңділігін сипаттау:</w:t>
      </w:r>
    </w:p>
    <w:bookmarkEnd w:id="10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кезінде:</w:t>
      </w:r>
    </w:p>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Start w:name="z106" w:id="101"/>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101"/>
    <w:bookmarkStart w:name="z107" w:id="102"/>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02"/>
    <w:bookmarkStart w:name="z108" w:id="103"/>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сағат;</w:t>
      </w:r>
    </w:p>
    <w:bookmarkEnd w:id="103"/>
    <w:bookmarkStart w:name="z109" w:id="104"/>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04"/>
    <w:bookmarkStart w:name="z110" w:id="105"/>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2 сағат;</w:t>
      </w:r>
    </w:p>
    <w:bookmarkEnd w:id="105"/>
    <w:bookmarkStart w:name="z111" w:id="106"/>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106"/>
    <w:bookmarkStart w:name="z112" w:id="107"/>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07"/>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Start w:name="z113" w:id="108"/>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108"/>
    <w:bookmarkStart w:name="z114" w:id="109"/>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09"/>
    <w:bookmarkStart w:name="z115" w:id="110"/>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10"/>
    <w:bookmarkStart w:name="z116" w:id="111"/>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11"/>
    <w:bookmarkStart w:name="z117" w:id="112"/>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112"/>
    <w:bookmarkStart w:name="z118" w:id="113"/>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113"/>
    <w:bookmarkStart w:name="z119" w:id="114"/>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14"/>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кезінде:</w:t>
      </w:r>
    </w:p>
    <w:p>
      <w:pPr>
        <w:spacing w:after="0"/>
        <w:ind w:left="0"/>
        <w:jc w:val="both"/>
      </w:pPr>
      <w:r>
        <w:rPr>
          <w:rFonts w:ascii="Times New Roman"/>
          <w:b w:val="false"/>
          <w:i w:val="false"/>
          <w:color w:val="000000"/>
          <w:sz w:val="28"/>
        </w:rPr>
        <w:t>
      сәулет-жоспарлау тапсырмасын және техникалық шарттарды беру кезінде:</w:t>
      </w:r>
    </w:p>
    <w:bookmarkStart w:name="z120" w:id="115"/>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115"/>
    <w:bookmarkStart w:name="z121" w:id="116"/>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16"/>
    <w:bookmarkStart w:name="z122" w:id="117"/>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17"/>
    <w:bookmarkStart w:name="z123" w:id="118"/>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18"/>
    <w:bookmarkStart w:name="z124" w:id="119"/>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119"/>
    <w:bookmarkStart w:name="z125" w:id="120"/>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120"/>
    <w:bookmarkStart w:name="z126" w:id="121"/>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21"/>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Start w:name="z127" w:id="122"/>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122"/>
    <w:bookmarkStart w:name="z128" w:id="123"/>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23"/>
    <w:bookmarkStart w:name="z129" w:id="124"/>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24"/>
    <w:bookmarkStart w:name="z130" w:id="125"/>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25"/>
    <w:bookmarkStart w:name="z131" w:id="126"/>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9 жұмыс күні;</w:t>
      </w:r>
    </w:p>
    <w:bookmarkEnd w:id="126"/>
    <w:bookmarkStart w:name="z132" w:id="127"/>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127"/>
    <w:bookmarkStart w:name="z133" w:id="128"/>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28"/>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кезінде:</w:t>
      </w:r>
    </w:p>
    <w:bookmarkStart w:name="z134" w:id="129"/>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 30 минут;</w:t>
      </w:r>
    </w:p>
    <w:bookmarkEnd w:id="129"/>
    <w:bookmarkStart w:name="z135" w:id="130"/>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30"/>
    <w:bookmarkStart w:name="z136" w:id="131"/>
    <w:p>
      <w:pPr>
        <w:spacing w:after="0"/>
        <w:ind w:left="0"/>
        <w:jc w:val="both"/>
      </w:pPr>
      <w:r>
        <w:rPr>
          <w:rFonts w:ascii="Times New Roman"/>
          <w:b w:val="false"/>
          <w:i w:val="false"/>
          <w:color w:val="000000"/>
          <w:sz w:val="28"/>
        </w:rPr>
        <w:t>
      3) жауапты орындаушы құжаттарды қолданыстағы заңнамаға сәйкестік мәніне тексереді, бір уақытта сауалнама парағын және топографиялық түсірілімді инженерлiк және коммуналдық қамтамасыз ету бойынша қызмет көрсетушiлерге жолдайды – 2 жұмыс күні;</w:t>
      </w:r>
    </w:p>
    <w:bookmarkEnd w:id="131"/>
    <w:bookmarkStart w:name="z137" w:id="132"/>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дайындайды – 5 жұмыс күні;</w:t>
      </w:r>
    </w:p>
    <w:bookmarkEnd w:id="132"/>
    <w:bookmarkStart w:name="z138" w:id="133"/>
    <w:p>
      <w:pPr>
        <w:spacing w:after="0"/>
        <w:ind w:left="0"/>
        <w:jc w:val="both"/>
      </w:pPr>
      <w:r>
        <w:rPr>
          <w:rFonts w:ascii="Times New Roman"/>
          <w:b w:val="false"/>
          <w:i w:val="false"/>
          <w:color w:val="000000"/>
          <w:sz w:val="28"/>
        </w:rPr>
        <w:t>
      5) жауапты орындаушы техникалық шарттар келіп түскеннен бастап сәулет – жоспарлау тапсырмасын немесе бас тарту туралы дәлелді жауап дайындайды – 7 жұмыс күні;</w:t>
      </w:r>
    </w:p>
    <w:bookmarkEnd w:id="133"/>
    <w:bookmarkStart w:name="z139" w:id="134"/>
    <w:p>
      <w:pPr>
        <w:spacing w:after="0"/>
        <w:ind w:left="0"/>
        <w:jc w:val="both"/>
      </w:pPr>
      <w:r>
        <w:rPr>
          <w:rFonts w:ascii="Times New Roman"/>
          <w:b w:val="false"/>
          <w:i w:val="false"/>
          <w:color w:val="000000"/>
          <w:sz w:val="28"/>
        </w:rPr>
        <w:t>
      6) басшы сәулет – жоспарлау тапсырмасына немесе бас тарту туралы дәлелді жауапқа қол қояды – 1 сағат;</w:t>
      </w:r>
    </w:p>
    <w:bookmarkEnd w:id="134"/>
    <w:bookmarkStart w:name="z140" w:id="135"/>
    <w:p>
      <w:pPr>
        <w:spacing w:after="0"/>
        <w:ind w:left="0"/>
        <w:jc w:val="both"/>
      </w:pPr>
      <w:r>
        <w:rPr>
          <w:rFonts w:ascii="Times New Roman"/>
          <w:b w:val="false"/>
          <w:i w:val="false"/>
          <w:color w:val="000000"/>
          <w:sz w:val="28"/>
        </w:rPr>
        <w:t>
      7) кеңсе қызметкері бастапқы материалдарды қоса берумен сәулет-жоспарлау тапсырмасын немесе бас тарту туралы дәлелді жауапты береді – 30 минут.</w:t>
      </w:r>
    </w:p>
    <w:bookmarkEnd w:id="135"/>
    <w:bookmarkStart w:name="z141" w:id="13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36"/>
    <w:bookmarkStart w:name="z142" w:id="137"/>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алушы мен көрсетілетін қызметті берушінің жүгіну тәртібі мен рәсімдер (әрекеттер) кезеңділігін сипаттау:</w:t>
      </w:r>
    </w:p>
    <w:bookmarkEnd w:id="137"/>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шақыртып алынған (жойылған) тіркеу куәліктерінің тізімінде жоқ екендігін, сондай-ақ сәйкестендіру деректерінің сәйкестігін тексеру (сауалда көрсетілген ЖСН/БСН мен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расталмағандығына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"электрондық үкімет" өнірлік шлюзы автоматтандырылған жұмыс орнында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сұранысты) жолдау;</w:t>
      </w:r>
    </w:p>
    <w:p>
      <w:pPr>
        <w:spacing w:after="0"/>
        <w:ind w:left="0"/>
        <w:jc w:val="both"/>
      </w:pPr>
      <w:r>
        <w:rPr>
          <w:rFonts w:ascii="Times New Roman"/>
          <w:b w:val="false"/>
          <w:i w:val="false"/>
          <w:color w:val="000000"/>
          <w:sz w:val="28"/>
        </w:rPr>
        <w:t xml:space="preserve">
      3-шарт – көрсетілетін қызметті берушімен көрсетілетін қызметті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 және қызмет көрсету үшін негіздерді сәйкестікке тексеру;</w:t>
      </w:r>
    </w:p>
    <w:p>
      <w:pPr>
        <w:spacing w:after="0"/>
        <w:ind w:left="0"/>
        <w:jc w:val="both"/>
      </w:pPr>
      <w:r>
        <w:rPr>
          <w:rFonts w:ascii="Times New Roman"/>
          <w:b w:val="false"/>
          <w:i w:val="false"/>
          <w:color w:val="000000"/>
          <w:sz w:val="28"/>
        </w:rPr>
        <w:t>
      6-процесс – көрсетілетін қызметті алушының ЭЦҚ түпнұсқалығының құжатында расталмағандығына байланысты сұратып отырған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алушымен портал қалыптастырған қызмет нәтижесін (электрондық құжат түріндегі хабарлама) алу.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 қосымша</w:t>
            </w:r>
          </w:p>
        </w:tc>
      </w:tr>
    </w:tbl>
    <w:bookmarkStart w:name="z144" w:id="13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138"/>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 қосымша</w:t>
            </w:r>
          </w:p>
        </w:tc>
      </w:tr>
    </w:tbl>
    <w:bookmarkStart w:name="z146" w:id="139"/>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bookmarkEnd w:id="139"/>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40"/>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bookmarkEnd w:id="140"/>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