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d678" w14:textId="053d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2018 жылғы 24 желтоқсандағы № 6С-37/2 "2019-2021 жылдарға арналған қала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Степногорск қалалық мәслихатының 2019 жылғы 5 қарашадағы № 6С-45/2 шешімі. Ақмола облысының Әділет департаментінде 2019 жылғы 11 қарашада № 7468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"2019-2021 жылдарға арналған қала бюджеті туралы" 2018 жылғы 24 желтоқсандағы № 6С-37/2 (Нормативтік құқықтық актілерді мемлекеттік тіркеу тізілімінде № 7035 болып тіркелген, 2019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қала бюджеті тиісінше 1, 2, 3-қосымшаларына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8 790 265,9 мың теңге, соның ішінде:</w:t>
      </w:r>
    </w:p>
    <w:p>
      <w:pPr>
        <w:spacing w:after="0"/>
        <w:ind w:left="0"/>
        <w:jc w:val="both"/>
      </w:pPr>
      <w:r>
        <w:rPr>
          <w:rFonts w:ascii="Times New Roman"/>
          <w:b w:val="false"/>
          <w:i w:val="false"/>
          <w:color w:val="000000"/>
          <w:sz w:val="28"/>
        </w:rPr>
        <w:t>
      салықтық түсімдер – 3 202 696,2 мың теңге;</w:t>
      </w:r>
    </w:p>
    <w:p>
      <w:pPr>
        <w:spacing w:after="0"/>
        <w:ind w:left="0"/>
        <w:jc w:val="both"/>
      </w:pPr>
      <w:r>
        <w:rPr>
          <w:rFonts w:ascii="Times New Roman"/>
          <w:b w:val="false"/>
          <w:i w:val="false"/>
          <w:color w:val="000000"/>
          <w:sz w:val="28"/>
        </w:rPr>
        <w:t>
      салықтық емес түсімдер – 84 634,9 мың теңге;</w:t>
      </w:r>
    </w:p>
    <w:p>
      <w:pPr>
        <w:spacing w:after="0"/>
        <w:ind w:left="0"/>
        <w:jc w:val="both"/>
      </w:pPr>
      <w:r>
        <w:rPr>
          <w:rFonts w:ascii="Times New Roman"/>
          <w:b w:val="false"/>
          <w:i w:val="false"/>
          <w:color w:val="000000"/>
          <w:sz w:val="28"/>
        </w:rPr>
        <w:t>
      негізгі капиталды сатудан түсетін түсімдер – 74 584 мың теңге;</w:t>
      </w:r>
    </w:p>
    <w:p>
      <w:pPr>
        <w:spacing w:after="0"/>
        <w:ind w:left="0"/>
        <w:jc w:val="both"/>
      </w:pPr>
      <w:r>
        <w:rPr>
          <w:rFonts w:ascii="Times New Roman"/>
          <w:b w:val="false"/>
          <w:i w:val="false"/>
          <w:color w:val="000000"/>
          <w:sz w:val="28"/>
        </w:rPr>
        <w:t>
      трансферттердің түсімдері – 5 428 350,8 мың теңге;</w:t>
      </w:r>
    </w:p>
    <w:p>
      <w:pPr>
        <w:spacing w:after="0"/>
        <w:ind w:left="0"/>
        <w:jc w:val="both"/>
      </w:pPr>
      <w:r>
        <w:rPr>
          <w:rFonts w:ascii="Times New Roman"/>
          <w:b w:val="false"/>
          <w:i w:val="false"/>
          <w:color w:val="000000"/>
          <w:sz w:val="28"/>
        </w:rPr>
        <w:t>
      2) шығындар – 8 765 950,2 мың теңге;</w:t>
      </w:r>
    </w:p>
    <w:p>
      <w:pPr>
        <w:spacing w:after="0"/>
        <w:ind w:left="0"/>
        <w:jc w:val="both"/>
      </w:pPr>
      <w:r>
        <w:rPr>
          <w:rFonts w:ascii="Times New Roman"/>
          <w:b w:val="false"/>
          <w:i w:val="false"/>
          <w:color w:val="000000"/>
          <w:sz w:val="28"/>
        </w:rPr>
        <w:t>
      3) таза бюджеттік кредиттеу – 4 324 508 мың теңге, соның ішінде:</w:t>
      </w:r>
    </w:p>
    <w:p>
      <w:pPr>
        <w:spacing w:after="0"/>
        <w:ind w:left="0"/>
        <w:jc w:val="both"/>
      </w:pPr>
      <w:r>
        <w:rPr>
          <w:rFonts w:ascii="Times New Roman"/>
          <w:b w:val="false"/>
          <w:i w:val="false"/>
          <w:color w:val="000000"/>
          <w:sz w:val="28"/>
        </w:rPr>
        <w:t>
      бюджеттік кредиттер – 4 590 864 мың теңге;</w:t>
      </w:r>
    </w:p>
    <w:p>
      <w:pPr>
        <w:spacing w:after="0"/>
        <w:ind w:left="0"/>
        <w:jc w:val="both"/>
      </w:pPr>
      <w:r>
        <w:rPr>
          <w:rFonts w:ascii="Times New Roman"/>
          <w:b w:val="false"/>
          <w:i w:val="false"/>
          <w:color w:val="000000"/>
          <w:sz w:val="28"/>
        </w:rPr>
        <w:t>
      бюджеттік кредиттерді өтеу – 266 356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- 4 300 192,3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4 300 192,3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Д.Балпанов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хатшысының міндетің</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О.Жағыпаров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5 қарашадағы</w:t>
            </w:r>
            <w:r>
              <w:br/>
            </w:r>
            <w:r>
              <w:rPr>
                <w:rFonts w:ascii="Times New Roman"/>
                <w:b w:val="false"/>
                <w:i w:val="false"/>
                <w:color w:val="000000"/>
                <w:sz w:val="20"/>
              </w:rPr>
              <w:t>№ 6С-45/2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2019 жылға арналған қала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сомасы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8 790 265,9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3 202 696,2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2 288 001,2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2 288 001,2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548 056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61 178,9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61 178,9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ақтивтерді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5 428 350,8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5 428 350,8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5 428 350,8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1200"/>
        <w:gridCol w:w="1200"/>
        <w:gridCol w:w="5553"/>
        <w:gridCol w:w="34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сомасы</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8 765 950,2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503 171,1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19 102,7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279 802,8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274 509,5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61 531,3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56 515,9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100 930,5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173 498,8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173 498,8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168 796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4 393 546,7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4 341 625,9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15 880,1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2 922 996,9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210 524,5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504 976,6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390 074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102 201,5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1 501 629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16 345,2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1 485 283,8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42 538,8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921 775,2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279 317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51 549,8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33 469,5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863 133,3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283 553,2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214 540,8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568 577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397 551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139 050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443 768,2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денешынықтыру және спорт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392 586,7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247 590,7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73 949,6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ішкі саясат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77 309,7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74 592,7</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55 074,4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20 324,9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34 207,5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388 399,1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386 299,1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249 089,9</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108 907,6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5 735,4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252 163,3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67 702</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4 324 508</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4 590 864</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4 579 501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266 356</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-4 300 192,3</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4 300 192,3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5 қарашадағы</w:t>
            </w:r>
            <w:r>
              <w:br/>
            </w:r>
            <w:r>
              <w:rPr>
                <w:rFonts w:ascii="Times New Roman"/>
                <w:b w:val="false"/>
                <w:i w:val="false"/>
                <w:color w:val="000000"/>
                <w:sz w:val="20"/>
              </w:rPr>
              <w:t>№ 6С-45/2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6161"/>
        <w:gridCol w:w="3458"/>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сомасы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қызметтерін дамытуға мемлекеттік әлеуметтік тапсырысты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 арналған</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қызметерін көрсетуге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жартылай субсидиялауға және жастар тәжірибесіне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44 047,5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кәсіби оқытуды іске асыруға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822 671</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қолдаушараларын көрсетуге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арнаулы әлеуметтік қызметтер көрсетуге (тұрмыстық зорлық-зомбылық құрбандары)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268 317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соның ішінде NEET санатындағы жастарға, аз қамтылған көпбалалы отбасылар мүшелеріне, аз қамтылған еңбекке қабілетті мүгедектерге гранттар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жұмыспен қамту агенттіктері арқылы жұмысқа орналастыруға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әскерлерінің шығарылғанына 30 жыл толуына орай біржолғы материалдық көмек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мен көп балалы отбасылардан шыққан балалардың жеңілдікпен жол жүруін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1 622,9</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жөніндегі кеңесшілер мен көмекшілерді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курстары бойынша тәжірибеден өткен мұғалімдерге үстемеақы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оқыту кезеңінде орнын басқаны үшін мұғалімдерге үстемеақы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сынағынан өткен және бастауыш, негізгі және жалпы орта білім берудің білім беру бағдарламаларын іске асыратын мұғалімдерге педагогикалық шеберліктің біліктілігіне қосымша ақы төлеуге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45 552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бойынша бастауыш, негізгі және жалпы орта білім берудің оқу бағдарламаларын іске асыратын білім беру ұйымдарының мұғалімдеріне қосымша ақы төлеуге және жергілікті бюджет қаражаты есебінен шығыстардың осы бағыт бойынша төленген сомаларын өтеуге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274 246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педагог-психологтарға лауазымдық жалақы мөлшерін ұлғайтуға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педагог-психологтарға педагогикалық шеберлік деңгейін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IT-сыныптарды ашуға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кентінің № 1 орта мектебінің шатырын күрделі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автобусын сатып алуға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мектеп оқушыларын ыстық тамақпен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отбасылардан шыққан мектеп оқушыларын мектеп формасымен және кеңсе тауарларымен қамтамасыз етуге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14 477</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арналған оқулықтар сатып алуға және жеткізуге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Құнанбаев атындағы № 6 мектеп-гимназиясының корпусының жұмсақ шатырына, акт залына және спорт залына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20 шағынауданында жеке тұрғын үй құрылысына инженерлік инфрақұрылым құрылысы (2-кезек, 1-кезең) Электрмен жабдықтау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қырық бес пәтерлі тұрғын үйге су мен жабдықтау, кәріз, жылу мен жабдықтау және абаттандыру желілерінің құрылысы (3-позиция)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қырық бес пәтерлі тұрғын үйге электрмен жабдықтау желісінің құрылысы (3-позиция)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салу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75 201</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 үшін тұрғын үй салу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258 202</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қаласында 45-пәтерлі тұрғын үй құрылысына (3 позиция)</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кентінің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кентінің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ауылының құрылысын дамыту схемасын әзірлеуге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 үшін коммұналдық тұрғын үй қорының тұрғын үйін сатып алуға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31 976</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ветеринария және жер қатынастары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малдардың (ірі және ұсақ қара мал) құнын қайтаруға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тілдерді дамыту, денешынықтыру және спорт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"Ақсу кентінің мәденет үйі" МКҚК ғимаратының үй-жайын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кентінің клубындағы үй-жайды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"Эстрада театры" мәдениетүйі" МКҚК жылу беру жүйесін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"Орталықтандырылған кітапханалар желісі" КММ ғимаратының 1-қабатының терезелерін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3 980,8</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 "Орталықтандырылған кітапханалар желісі" КММ ғимаратының еденін ағымдағы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554 491,3</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қызметшілердің жекелеген санаттарының жалақысын арттыруға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24 785</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автомобиль жолдары және тұрғын үй инспекциясы бөлімі</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 жобаларын қаржыландыруға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 абаттандыруға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көшелеріне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Степногорск-Промзона 0-5,8 км автомобиль жолының учаскесін орташа жөндеуге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Бестөбе кентіндегі Қ. А. Айгужин көшесіндегі кентішілік жолға ағымдағы жөндеу жүргізуге</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әкімінің аппараты</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маусымына дайындауға</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3 472 444,8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2019 жылғы 5 қарашадағы</w:t>
            </w:r>
            <w:r>
              <w:br/>
            </w:r>
            <w:r>
              <w:rPr>
                <w:rFonts w:ascii="Times New Roman"/>
                <w:b w:val="false"/>
                <w:i w:val="false"/>
                <w:color w:val="000000"/>
                <w:sz w:val="20"/>
              </w:rPr>
              <w:t>№ 6С-45/2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6С-37/2 шешіміне</w:t>
            </w:r>
            <w:r>
              <w:br/>
            </w:r>
            <w:r>
              <w:rPr>
                <w:rFonts w:ascii="Times New Roman"/>
                <w:b w:val="false"/>
                <w:i w:val="false"/>
                <w:color w:val="000000"/>
                <w:sz w:val="20"/>
              </w:rPr>
              <w:t>6-қосымша</w:t>
            </w:r>
          </w:p>
        </w:tc>
      </w:tr>
    </w:tbl>
    <w:bookmarkStart w:name="z11" w:id="6"/>
    <w:p>
      <w:pPr>
        <w:spacing w:after="0"/>
        <w:ind w:left="0"/>
        <w:jc w:val="left"/>
      </w:pPr>
      <w:r>
        <w:rPr>
          <w:rFonts w:ascii="Times New Roman"/>
          <w:b/>
          <w:i w:val="false"/>
          <w:color w:val="000000"/>
        </w:rPr>
        <w:t xml:space="preserve"> 2019 жылға арналған ауыл, ауылдық округті ұстау бойынша шығыстар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686"/>
        <w:gridCol w:w="2167"/>
        <w:gridCol w:w="2167"/>
        <w:gridCol w:w="2167"/>
        <w:gridCol w:w="2168"/>
        <w:gridCol w:w="21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құдық ауылы</w:t>
            </w:r>
          </w:p>
        </w:tc>
        <w:tc>
          <w:tcPr>
            <w:tcW w:w="2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ауылы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ауылдық округі</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22 246</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61 531,3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7 059,9</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26 219,2</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77 864,4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