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1d55" w14:textId="5781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2018 жылғы 24 желтоқсандағы № 6С 26/2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Атбасар аудандық мәслихатының 2019 жылғы 27 ақпандағы № 6С 29/4 шешімі. Ақмола облысының Әділет департаментінде 2019 жылғы 5 наурызда № 7091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"2019-2021 жылдарға арналған аудандық бюджет туралы" 2018 жылғы 24 желтоқсандағы № 6С 26/2 (Нормативтік құқықтық актілерді мемлекеттік тіркеу тізілімінде № 7017 тіркелген, 2019 жылғы 10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5-тармақ </w:t>
      </w:r>
      <w:r>
        <w:rPr>
          <w:rFonts w:ascii="Times New Roman"/>
          <w:b w:val="false"/>
          <w:i w:val="false"/>
          <w:color w:val="000000"/>
          <w:sz w:val="28"/>
        </w:rPr>
        <w:t>жаңа редакцияда баяндалсын:</w:t>
      </w:r>
    </w:p>
    <w:p>
      <w:pPr>
        <w:spacing w:after="0"/>
        <w:ind w:left="0"/>
        <w:jc w:val="both"/>
      </w:pPr>
      <w:r>
        <w:rPr>
          <w:rFonts w:ascii="Times New Roman"/>
          <w:b w:val="false"/>
          <w:i w:val="false"/>
          <w:color w:val="000000"/>
          <w:sz w:val="28"/>
        </w:rPr>
        <w:t>
      "5. 2019 жылға арналған ауданның жергілікті атқарушы органының резерві 19 854,7 мың теңге сомада бекітілсін.";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xml:space="preserve">
      2. Осы шешім Ақмола облысының Әділет департаментінде мемлекеттік тіркелген күннен бастап күшіне енеді және 2019 жылдың 1 қаңтарынан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Аудандық мәслихат</w:t>
            </w:r>
            <w:r>
              <w:br/>
            </w:r>
            <w:r>
              <w:rPr>
                <w:rFonts w:ascii="Times New Roman"/>
                <w:b/>
                <w:i w:val="false"/>
                <w:color w:val="000000"/>
                <w:sz w:val="20"/>
              </w:rPr>
              <w:t xml:space="preserve">сессиясынын төрғасы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Молодикова С.Я.</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Атбасар аудандық</w:t>
            </w:r>
            <w:r>
              <w:br/>
            </w:r>
            <w:r>
              <w:rPr>
                <w:rFonts w:ascii="Times New Roman"/>
                <w:b/>
                <w:i w:val="false"/>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w:t>
            </w:r>
            <w:r>
              <w:br/>
            </w:r>
            <w:r>
              <w:rPr>
                <w:rFonts w:ascii="Times New Roman"/>
                <w:b w:val="false"/>
                <w:i/>
                <w:color w:val="000000"/>
                <w:sz w:val="20"/>
              </w:rPr>
              <w:t>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 Қалжанов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ақпандағы</w:t>
            </w:r>
            <w:r>
              <w:br/>
            </w:r>
            <w:r>
              <w:rPr>
                <w:rFonts w:ascii="Times New Roman"/>
                <w:b w:val="false"/>
                <w:i w:val="false"/>
                <w:color w:val="000000"/>
                <w:sz w:val="20"/>
              </w:rPr>
              <w:t>№ 6С 29/4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6 054 343,0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1 141 420,0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420 806,0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4 878 164,0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4 703 585,0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4 703 585,0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8"/>
        <w:gridCol w:w="1138"/>
        <w:gridCol w:w="6098"/>
        <w:gridCol w:w="30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6 054 343,0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567 977,8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7 061,0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16 184,0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272 823,0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11 716,0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2 997 218,0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2 997 218,0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2 386 289,0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250 153,8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21 696,0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8 647,0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1 648 678,6</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1 523 555,0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939 930,0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2 122,6</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200 104,7</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100 962,0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55 135,0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22 978,0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28 355,1</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7 885,4</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220 377,0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523"/>
        <w:gridCol w:w="1523"/>
        <w:gridCol w:w="4741"/>
        <w:gridCol w:w="33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0" w:type="auto"/>
            <w:vMerge/>
            <w:tcBorders>
              <w:top w:val="nil"/>
              <w:left w:val="single" w:color="cfcfcf" w:sz="5"/>
              <w:bottom w:val="single" w:color="cfcfcf" w:sz="5"/>
              <w:right w:val="single" w:color="cfcfcf" w:sz="5"/>
            </w:tcBorders>
          </w:tcP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0" w:type="auto"/>
            <w:vMerge/>
            <w:tcBorders>
              <w:top w:val="nil"/>
              <w:left w:val="single" w:color="cfcfcf" w:sz="5"/>
              <w:bottom w:val="single" w:color="cfcfcf" w:sz="5"/>
              <w:right w:val="single" w:color="cfcfcf" w:sz="5"/>
            </w:tcBorders>
          </w:tcP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ақпандағы</w:t>
            </w:r>
            <w:r>
              <w:br/>
            </w:r>
            <w:r>
              <w:rPr>
                <w:rFonts w:ascii="Times New Roman"/>
                <w:b w:val="false"/>
                <w:i w:val="false"/>
                <w:color w:val="000000"/>
                <w:sz w:val="20"/>
              </w:rPr>
              <w:t>№ 6С 29/4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 қосымша</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 қосымша</w:t>
            </w:r>
          </w:p>
        </w:tc>
      </w:tr>
    </w:tbl>
    <w:bookmarkStart w:name="z9" w:id="5"/>
    <w:p>
      <w:pPr>
        <w:spacing w:after="0"/>
        <w:ind w:left="0"/>
        <w:jc w:val="left"/>
      </w:pPr>
      <w:r>
        <w:rPr>
          <w:rFonts w:ascii="Times New Roman"/>
          <w:b/>
          <w:i w:val="false"/>
          <w:color w:val="000000"/>
        </w:rPr>
        <w:t xml:space="preserve"> 2020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4 202 247,0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1 170 725,0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591 154,0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591 154,0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2 996 618,0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2 844 193,0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2 844 193,0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8"/>
        <w:gridCol w:w="33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4 202 247,0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258 353,0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2 747 332,0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2 747 332,0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2 063 821,0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136 874,0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616 708,0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493 708,0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221 846,0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185 713,0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11 516,0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24 112,0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80 878,0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33"/>
        <w:gridCol w:w="1533"/>
        <w:gridCol w:w="6167"/>
        <w:gridCol w:w="1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ақпандағы</w:t>
            </w:r>
            <w:r>
              <w:br/>
            </w:r>
            <w:r>
              <w:rPr>
                <w:rFonts w:ascii="Times New Roman"/>
                <w:b w:val="false"/>
                <w:i w:val="false"/>
                <w:color w:val="000000"/>
                <w:sz w:val="20"/>
              </w:rPr>
              <w:t>№ 6С 29/4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 қосымша</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 қосымша</w:t>
            </w:r>
          </w:p>
        </w:tc>
      </w:tr>
    </w:tbl>
    <w:bookmarkStart w:name="z11" w:id="6"/>
    <w:p>
      <w:pPr>
        <w:spacing w:after="0"/>
        <w:ind w:left="0"/>
        <w:jc w:val="left"/>
      </w:pPr>
      <w:r>
        <w:rPr>
          <w:rFonts w:ascii="Times New Roman"/>
          <w:b/>
          <w:i w:val="false"/>
          <w:color w:val="000000"/>
        </w:rPr>
        <w:t xml:space="preserve"> 2019 жылға арналған ауылдардың және ауылдық округтердің бюджеттік бағдарламалары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583"/>
        <w:gridCol w:w="1583"/>
        <w:gridCol w:w="4302"/>
        <w:gridCol w:w="3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130 607,1</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130 607,1</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Есенкелді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7 576,8</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Макеевка ауылдық округі әкімінің аппараты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8 207,0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Полтавка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7 838,1</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Сергеевка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9 530,2</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Сочинское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Тельман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Ярославка ауылдық округі әкімінің аппараты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ақпандағы</w:t>
            </w:r>
            <w:r>
              <w:br/>
            </w:r>
            <w:r>
              <w:rPr>
                <w:rFonts w:ascii="Times New Roman"/>
                <w:b w:val="false"/>
                <w:i w:val="false"/>
                <w:color w:val="000000"/>
                <w:sz w:val="20"/>
              </w:rPr>
              <w:t>№ 6С 29/4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 қосымша</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9 қосымша</w:t>
            </w:r>
          </w:p>
        </w:tc>
      </w:tr>
    </w:tbl>
    <w:bookmarkStart w:name="z13" w:id="7"/>
    <w:p>
      <w:pPr>
        <w:spacing w:after="0"/>
        <w:ind w:left="0"/>
        <w:jc w:val="left"/>
      </w:pPr>
      <w:r>
        <w:rPr>
          <w:rFonts w:ascii="Times New Roman"/>
          <w:b/>
          <w:i w:val="false"/>
          <w:color w:val="000000"/>
        </w:rPr>
        <w:t xml:space="preserve"> 2019 жылға арналған жергілікті өзін-өзі басқару органдарына берілетін трансферттердің ауылдар мен ауылдық округтер арасында бөлінуі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8"/>
        <w:gridCol w:w="7922"/>
      </w:tblGrid>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61 652,0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Есенкелді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Макеевка ауылдық округі әкімінің аппараты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Полтавка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Сергеевка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Сочинское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Тельман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Ярославка ауылдық округі әкімінің аппараты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