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a844" w14:textId="f03a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2018 жылғы 25 желтоқсандағы № 42/2 "2019-2021 жылдарға арналған Есіл қаласының, Красивинский ауылдық округінің бюджеттері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Есіл аудандық мәслихатының 2019 жылғы 26 қарашадағы № 59/2 шешімі. Ақмола облысының Әділет департаментінде 2019 жылғы 4 желтоқсанда № 7544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"2019-2021 жылдарға арналған Есіл қаласының, Красивинский ауылдық округінің бюджеттері туралы" 2018 жылғы 25 желтоқсандағы № 42/2 (Нормативтік құқықтық актілерді мемлекеттік тіркеу тізілімінде № 7020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Есіл қаласының бюджеті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110360,8 мың теңге, оның ішінде:</w:t>
      </w:r>
    </w:p>
    <w:p>
      <w:pPr>
        <w:spacing w:after="0"/>
        <w:ind w:left="0"/>
        <w:jc w:val="both"/>
      </w:pPr>
      <w:r>
        <w:rPr>
          <w:rFonts w:ascii="Times New Roman"/>
          <w:b w:val="false"/>
          <w:i w:val="false"/>
          <w:color w:val="000000"/>
          <w:sz w:val="28"/>
        </w:rPr>
        <w:t>
      салықтық түсімдер 69811 мың теңге;</w:t>
      </w:r>
    </w:p>
    <w:p>
      <w:pPr>
        <w:spacing w:after="0"/>
        <w:ind w:left="0"/>
        <w:jc w:val="both"/>
      </w:pPr>
      <w:r>
        <w:rPr>
          <w:rFonts w:ascii="Times New Roman"/>
          <w:b w:val="false"/>
          <w:i w:val="false"/>
          <w:color w:val="000000"/>
          <w:sz w:val="28"/>
        </w:rPr>
        <w:t>
      салықтық емес түсімдер 189 мың теңге;</w:t>
      </w:r>
    </w:p>
    <w:p>
      <w:pPr>
        <w:spacing w:after="0"/>
        <w:ind w:left="0"/>
        <w:jc w:val="both"/>
      </w:pPr>
      <w:r>
        <w:rPr>
          <w:rFonts w:ascii="Times New Roman"/>
          <w:b w:val="false"/>
          <w:i w:val="false"/>
          <w:color w:val="000000"/>
          <w:sz w:val="28"/>
        </w:rPr>
        <w:t>
      трансферттер түсімі 40360,8 мың теңге;</w:t>
      </w:r>
    </w:p>
    <w:p>
      <w:pPr>
        <w:spacing w:after="0"/>
        <w:ind w:left="0"/>
        <w:jc w:val="both"/>
      </w:pPr>
      <w:r>
        <w:rPr>
          <w:rFonts w:ascii="Times New Roman"/>
          <w:b w:val="false"/>
          <w:i w:val="false"/>
          <w:color w:val="000000"/>
          <w:sz w:val="28"/>
        </w:rPr>
        <w:t>
      2) шығындар 117990,5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0 мың теңге;</w:t>
      </w:r>
    </w:p>
    <w:p>
      <w:pPr>
        <w:spacing w:after="0"/>
        <w:ind w:left="0"/>
        <w:jc w:val="both"/>
      </w:pPr>
      <w:r>
        <w:rPr>
          <w:rFonts w:ascii="Times New Roman"/>
          <w:b w:val="false"/>
          <w:i w:val="false"/>
          <w:color w:val="000000"/>
          <w:sz w:val="28"/>
        </w:rPr>
        <w:t>
      4) бюджет тапшылығы (профициті) (-7629,7)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7629,7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2019 жылға арналған Есіл қаласының бюджетінде, Есіл ауданының Есіл қаласын аббаттандыруға аудандық бюджеттен 4 қосымшаға сәйкес 37730,8 мың теңге сомасында ағымдағы нысаналы трансферттер көзделгені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"2-1. 2019 жылға арналған Есіл қаласының бюджетінде,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882 мың теңге сомасында, мемлекеттік әкімшілік қызметшілердің жекелеген санаттарының жалақысын көтеруге 1448 мың теңге сомасындареспубликалық бюджеттен 8 қосымшаға сәйкес ағымдағы нысаналы трансферттер көзделгені ескерілсін.";</w:t>
      </w:r>
    </w:p>
    <w:bookmarkStart w:name="z6"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2-2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"2-2. 2019 жылға арналған Есіл қаласының бюджетінде, бюджеттік атқару есебінің бірыңғай ақпараттық алаңнын енгізуге 300 мың теңге сомасында облыстық бюджеттен 10 қосымшаға сәйкес ағымдағы нысаналы трансферттер көзделгені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"3. 2019-2021 жылдарға арналған Красивинский ауылдық округінің бюджеті тиісінше 5, 6 және 7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21839 мың теңге, оның ішінде:</w:t>
      </w:r>
    </w:p>
    <w:p>
      <w:pPr>
        <w:spacing w:after="0"/>
        <w:ind w:left="0"/>
        <w:jc w:val="both"/>
      </w:pPr>
      <w:r>
        <w:rPr>
          <w:rFonts w:ascii="Times New Roman"/>
          <w:b w:val="false"/>
          <w:i w:val="false"/>
          <w:color w:val="000000"/>
          <w:sz w:val="28"/>
        </w:rPr>
        <w:t>
      салықтық түсімдер 3200 мың теңге;</w:t>
      </w:r>
    </w:p>
    <w:p>
      <w:pPr>
        <w:spacing w:after="0"/>
        <w:ind w:left="0"/>
        <w:jc w:val="both"/>
      </w:pPr>
      <w:r>
        <w:rPr>
          <w:rFonts w:ascii="Times New Roman"/>
          <w:b w:val="false"/>
          <w:i w:val="false"/>
          <w:color w:val="000000"/>
          <w:sz w:val="28"/>
        </w:rPr>
        <w:t>
      салықтық емес түсімдер 600 мың теңге;</w:t>
      </w:r>
    </w:p>
    <w:p>
      <w:pPr>
        <w:spacing w:after="0"/>
        <w:ind w:left="0"/>
        <w:jc w:val="both"/>
      </w:pPr>
      <w:r>
        <w:rPr>
          <w:rFonts w:ascii="Times New Roman"/>
          <w:b w:val="false"/>
          <w:i w:val="false"/>
          <w:color w:val="000000"/>
          <w:sz w:val="28"/>
        </w:rPr>
        <w:t>
      трансферттер түсімі 18039 мың теңге;</w:t>
      </w:r>
    </w:p>
    <w:p>
      <w:pPr>
        <w:spacing w:after="0"/>
        <w:ind w:left="0"/>
        <w:jc w:val="both"/>
      </w:pPr>
      <w:r>
        <w:rPr>
          <w:rFonts w:ascii="Times New Roman"/>
          <w:b w:val="false"/>
          <w:i w:val="false"/>
          <w:color w:val="000000"/>
          <w:sz w:val="28"/>
        </w:rPr>
        <w:t>
      2) шығындар 22619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0 мың теңге;</w:t>
      </w:r>
    </w:p>
    <w:p>
      <w:pPr>
        <w:spacing w:after="0"/>
        <w:ind w:left="0"/>
        <w:jc w:val="both"/>
      </w:pPr>
      <w:r>
        <w:rPr>
          <w:rFonts w:ascii="Times New Roman"/>
          <w:b w:val="false"/>
          <w:i w:val="false"/>
          <w:color w:val="000000"/>
          <w:sz w:val="28"/>
        </w:rPr>
        <w:t>
      4) бюджет тапшылығы (профициті) (-780)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780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"4-1. 2019 жылға арналған Красивинский ауылдық округінің бюджетінде,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1919 мың теңге сомасында, мемлекеттік әкімшілік қызметшілердің жекелеген санаттарының жалақысын көтеруге 1256 мың теңге сомасында республикалық бюджеттен 9 қосымшаға сәйкес ағымдағы нысаналы трансферттер көзделгені ескерілсін.";</w:t>
      </w:r>
    </w:p>
    <w:bookmarkStart w:name="z9"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4-2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"4-2. 2019 жылға арналған Красивинский ауылдық округінің бюджетінде, бюджеттік атқару есебінің бірыңғай ақпараттық алаңнын енгізуге 300 мың теңге сомасында облыстық бюджеттен 11 қосымшаға сәйкес ағымдағы нысаналы трансферттер көзделгені ескерілсін.";</w:t>
      </w:r>
    </w:p>
    <w:bookmarkStart w:name="z10"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4"/>
    <w:bookmarkStart w:name="z11"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қосымшаларымен</w:t>
      </w:r>
      <w:r>
        <w:rPr>
          <w:rFonts w:ascii="Times New Roman"/>
          <w:b w:val="false"/>
          <w:i w:val="false"/>
          <w:color w:val="000000"/>
          <w:sz w:val="28"/>
        </w:rPr>
        <w:t xml:space="preserve"> толықтырылсын.</w:t>
      </w:r>
    </w:p>
    <w:bookmarkEnd w:id="5"/>
    <w:bookmarkStart w:name="z12" w:id="6"/>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А.Господарь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59/2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1 қосымша</w:t>
            </w:r>
          </w:p>
        </w:tc>
      </w:tr>
    </w:tbl>
    <w:bookmarkStart w:name="z14" w:id="7"/>
    <w:p>
      <w:pPr>
        <w:spacing w:after="0"/>
        <w:ind w:left="0"/>
        <w:jc w:val="left"/>
      </w:pPr>
      <w:r>
        <w:rPr>
          <w:rFonts w:ascii="Times New Roman"/>
          <w:b/>
          <w:i w:val="false"/>
          <w:color w:val="000000"/>
        </w:rPr>
        <w:t xml:space="preserve"> 2019 жылға арналған қалалық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5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36 096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40 017,7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59/2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4 қосымша</w:t>
            </w:r>
          </w:p>
        </w:tc>
      </w:tr>
    </w:tbl>
    <w:bookmarkStart w:name="z16" w:id="8"/>
    <w:p>
      <w:pPr>
        <w:spacing w:after="0"/>
        <w:ind w:left="0"/>
        <w:jc w:val="left"/>
      </w:pPr>
      <w:r>
        <w:rPr>
          <w:rFonts w:ascii="Times New Roman"/>
          <w:b/>
          <w:i w:val="false"/>
          <w:color w:val="000000"/>
        </w:rPr>
        <w:t xml:space="preserve"> 2019 жылға арналған аудандық бюджеттен берілетін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3827"/>
      </w:tblGrid>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Есіл қаласы әкімінің аппараты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жаяу жүргіншілер жолдарын жайластыруға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9 764,8</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Жауынгерлер-интернационалистер ескерткішінің алаңын аббаттандыру және жайластыру туралы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 абаттандыруға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 Жабаев көшесі бойынша скверді жайластыру және абаттандыру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ғимараттары мен құрылыстарына жарық иллюминациясын дайындауға және монтаждауға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Дюралайттан көше фигураларын басып шығаруға және орнатуға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цифрлық бейне бақылау жүйесі үшін 64 арнаға бейнетіркегіш сатып алуға және орнатуға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Жеңіс көшесіндегі балалар алаңын жайластыруға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 әкімдігінің ғимаратын ағымдағы ішкі жөндеуге (ОPEN OFIS мемлекеттік қызмет көрсетуге кедергісіз қолжетімділігі үшін)</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2 110,3</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жаңа жылдық шыршаны безендіруге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 әкімдігі ғимараты коридорларының ағымдағы жөндеуіне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2 296,1</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аумағында екі жақты шеткі консольдерді дайындауға және орнатуға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бірыңғай порталы бойынша жұмыс үшін кабель желісінің жұмыстарын жүргізу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59/2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5 қосымша</w:t>
            </w:r>
          </w:p>
        </w:tc>
      </w:tr>
    </w:tbl>
    <w:bookmarkStart w:name="z18" w:id="9"/>
    <w:p>
      <w:pPr>
        <w:spacing w:after="0"/>
        <w:ind w:left="0"/>
        <w:jc w:val="left"/>
      </w:pPr>
      <w:r>
        <w:rPr>
          <w:rFonts w:ascii="Times New Roman"/>
          <w:b/>
          <w:i w:val="false"/>
          <w:color w:val="000000"/>
        </w:rPr>
        <w:t xml:space="preserve"> 2019 жылға арналған ауылдық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59/2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8 қосымша</w:t>
            </w:r>
          </w:p>
        </w:tc>
      </w:tr>
    </w:tbl>
    <w:bookmarkStart w:name="z20" w:id="10"/>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0"/>
        <w:gridCol w:w="3700"/>
      </w:tblGrid>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Есіл қаласы әкімінің аппараты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59/2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9 қосымша</w:t>
            </w:r>
          </w:p>
        </w:tc>
      </w:tr>
    </w:tbl>
    <w:bookmarkStart w:name="z22" w:id="11"/>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0"/>
        <w:gridCol w:w="3700"/>
      </w:tblGrid>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Красивинский ауылдық округінің әкімінің аппараты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59/2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10 қосымша</w:t>
            </w:r>
          </w:p>
        </w:tc>
      </w:tr>
    </w:tbl>
    <w:bookmarkStart w:name="z24" w:id="12"/>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Есіл қаласы әкімінің аппараты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 берілген</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59/2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11 қосымша</w:t>
            </w:r>
          </w:p>
        </w:tc>
      </w:tr>
    </w:tbl>
    <w:bookmarkStart w:name="z26" w:id="13"/>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Красивинский ауылдық округінің әкімінің аппараты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 берілген</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