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e8629" w14:textId="2ae86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Жарқайың аудандық мәслихатының 2018 жылғы 26 наурыздағы № 6С-20/4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Жарқайың аудандық мәслихатының 2019 жылғы 28 мамырдағы № 6С-39/4 шешімі. Ақмола облысының Әділет департаментінде 2019 жылғы 10 маусымда № 7226 болып тіркелді. Күші жойылды - Ақмола облысы Жарқайың аудандық мәслихатының 2020 жылғы 16 сәуірдегі № 6С-52/3 шешімімен</w:t>
      </w:r>
    </w:p>
    <w:p>
      <w:pPr>
        <w:spacing w:after="0"/>
        <w:ind w:left="0"/>
        <w:jc w:val="both"/>
      </w:pPr>
      <w:r>
        <w:rPr>
          <w:rFonts w:ascii="Times New Roman"/>
          <w:b w:val="false"/>
          <w:i w:val="false"/>
          <w:color w:val="ff0000"/>
          <w:sz w:val="28"/>
        </w:rPr>
        <w:t xml:space="preserve">
      Ескерту. Күші жойылды - Ақмола облысы Жарқайың аудандық мәслихатының 16.04.2020 </w:t>
      </w:r>
      <w:r>
        <w:rPr>
          <w:rFonts w:ascii="Times New Roman"/>
          <w:b w:val="false"/>
          <w:i w:val="false"/>
          <w:color w:val="ff0000"/>
          <w:sz w:val="28"/>
        </w:rPr>
        <w:t>№ 6С-52/3</w:t>
      </w:r>
      <w:r>
        <w:rPr>
          <w:rFonts w:ascii="Times New Roman"/>
          <w:b w:val="false"/>
          <w:i w:val="false"/>
          <w:color w:val="ff0000"/>
          <w:sz w:val="28"/>
        </w:rPr>
        <w:t xml:space="preserve"> (ресми жарияланған күнінен бастап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Қазақстан Республикасы Үкіметінің 2013 жылғы 21 мамырдағы № 504 Қаулысымен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Үлгілік қағидаларына</w:t>
      </w:r>
      <w:r>
        <w:rPr>
          <w:rFonts w:ascii="Times New Roman"/>
          <w:b w:val="false"/>
          <w:i w:val="false"/>
          <w:color w:val="000000"/>
          <w:sz w:val="28"/>
        </w:rPr>
        <w:t xml:space="preserve"> сәйкес, Жарқайың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Жарқайың аудандық мәслихатының "Жарқайың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2018 жылғы 26 наурыздағы № 6С-20/4 (Нормативтік құқықтық актілерді мемлекеттік тіркеу тізілімінде № 6559 тіркелген, 2018 жылғы 25 сәуірде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Жарқайың ауданында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қағидаларындағы</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"8. Әлеуметтік көмек азаматтардың келесі санаттарына беріледі:</w:t>
      </w:r>
    </w:p>
    <w:p>
      <w:pPr>
        <w:spacing w:after="0"/>
        <w:ind w:left="0"/>
        <w:jc w:val="both"/>
      </w:pPr>
      <w:r>
        <w:rPr>
          <w:rFonts w:ascii="Times New Roman"/>
          <w:b w:val="false"/>
          <w:i w:val="false"/>
          <w:color w:val="000000"/>
          <w:sz w:val="28"/>
        </w:rPr>
        <w:t>
      Ұлы Отан соғысының қатысушылары мен мүгедектеріне;</w:t>
      </w:r>
    </w:p>
    <w:p>
      <w:pPr>
        <w:spacing w:after="0"/>
        <w:ind w:left="0"/>
        <w:jc w:val="both"/>
      </w:pPr>
      <w:r>
        <w:rPr>
          <w:rFonts w:ascii="Times New Roman"/>
          <w:b w:val="false"/>
          <w:i w:val="false"/>
          <w:color w:val="000000"/>
          <w:sz w:val="28"/>
        </w:rPr>
        <w:t>
      жеңілдіктер мен кепілдіктер бойынша Ұлы Отан соғысының мүгедектеріне теңестірілген адамдарға;</w:t>
      </w:r>
    </w:p>
    <w:p>
      <w:pPr>
        <w:spacing w:after="0"/>
        <w:ind w:left="0"/>
        <w:jc w:val="both"/>
      </w:pPr>
      <w:r>
        <w:rPr>
          <w:rFonts w:ascii="Times New Roman"/>
          <w:b w:val="false"/>
          <w:i w:val="false"/>
          <w:color w:val="000000"/>
          <w:sz w:val="28"/>
        </w:rPr>
        <w:t>
      жеңiлдiктер мен кепiлдiктер бойынша соғысқа қатысушыларға теңестiрiлген адамдардың басқа да санаттарына;</w:t>
      </w:r>
    </w:p>
    <w:p>
      <w:pPr>
        <w:spacing w:after="0"/>
        <w:ind w:left="0"/>
        <w:jc w:val="both"/>
      </w:pPr>
      <w:r>
        <w:rPr>
          <w:rFonts w:ascii="Times New Roman"/>
          <w:b w:val="false"/>
          <w:i w:val="false"/>
          <w:color w:val="000000"/>
          <w:sz w:val="28"/>
        </w:rPr>
        <w:t>
      ең төмен және төмен зейнетақы алатын зейнеткерлерге, мемлекеттік базалық зейнетақы төлемін алушыларға;</w:t>
      </w:r>
    </w:p>
    <w:p>
      <w:pPr>
        <w:spacing w:after="0"/>
        <w:ind w:left="0"/>
        <w:jc w:val="both"/>
      </w:pPr>
      <w:r>
        <w:rPr>
          <w:rFonts w:ascii="Times New Roman"/>
          <w:b w:val="false"/>
          <w:i w:val="false"/>
          <w:color w:val="000000"/>
          <w:sz w:val="28"/>
        </w:rPr>
        <w:t>
      1, 2, 3-топтағы мүгедектерге және 18 жасқа дейінгі мүгедек балаларға;</w:t>
      </w:r>
    </w:p>
    <w:p>
      <w:pPr>
        <w:spacing w:after="0"/>
        <w:ind w:left="0"/>
        <w:jc w:val="both"/>
      </w:pPr>
      <w:r>
        <w:rPr>
          <w:rFonts w:ascii="Times New Roman"/>
          <w:b w:val="false"/>
          <w:i w:val="false"/>
          <w:color w:val="000000"/>
          <w:sz w:val="28"/>
        </w:rPr>
        <w:t>
      әлеуметтік мәні бар аурулармен ауыратын адамдарға (туберкулезбен, онкологиялық аурулармен, адамның қорғаныш тапшылығының қоздырғышымен);</w:t>
      </w:r>
    </w:p>
    <w:p>
      <w:pPr>
        <w:spacing w:after="0"/>
        <w:ind w:left="0"/>
        <w:jc w:val="both"/>
      </w:pPr>
      <w:r>
        <w:rPr>
          <w:rFonts w:ascii="Times New Roman"/>
          <w:b w:val="false"/>
          <w:i w:val="false"/>
          <w:color w:val="000000"/>
          <w:sz w:val="28"/>
        </w:rPr>
        <w:t>
      табиғи апат немесе өрттің салдарынан зардап шеккен азаматтарға (отбасыларға);</w:t>
      </w:r>
    </w:p>
    <w:p>
      <w:pPr>
        <w:spacing w:after="0"/>
        <w:ind w:left="0"/>
        <w:jc w:val="both"/>
      </w:pPr>
      <w:r>
        <w:rPr>
          <w:rFonts w:ascii="Times New Roman"/>
          <w:b w:val="false"/>
          <w:i w:val="false"/>
          <w:color w:val="000000"/>
          <w:sz w:val="28"/>
        </w:rPr>
        <w:t>
      аз қамтылған азаматтарға (отбасыларға);</w:t>
      </w:r>
    </w:p>
    <w:p>
      <w:pPr>
        <w:spacing w:after="0"/>
        <w:ind w:left="0"/>
        <w:jc w:val="both"/>
      </w:pPr>
      <w:r>
        <w:rPr>
          <w:rFonts w:ascii="Times New Roman"/>
          <w:b w:val="false"/>
          <w:i w:val="false"/>
          <w:color w:val="000000"/>
          <w:sz w:val="28"/>
        </w:rPr>
        <w:t>
      жетім-балалар және ата-анасының қамқорлығынсыз қалған балалар, мүгедектері бар отбасылар, аз қамтылған, көп балалы және толық емес отбасылардан шыққан студенттерге;</w:t>
      </w:r>
    </w:p>
    <w:p>
      <w:pPr>
        <w:spacing w:after="0"/>
        <w:ind w:left="0"/>
        <w:jc w:val="both"/>
      </w:pPr>
      <w:r>
        <w:rPr>
          <w:rFonts w:ascii="Times New Roman"/>
          <w:b w:val="false"/>
          <w:i w:val="false"/>
          <w:color w:val="000000"/>
          <w:sz w:val="28"/>
        </w:rPr>
        <w:t>
      бас бостандығынан айыру орындарынан босатылған адамдарға;</w:t>
      </w:r>
    </w:p>
    <w:p>
      <w:pPr>
        <w:spacing w:after="0"/>
        <w:ind w:left="0"/>
        <w:jc w:val="both"/>
      </w:pPr>
      <w:r>
        <w:rPr>
          <w:rFonts w:ascii="Times New Roman"/>
          <w:b w:val="false"/>
          <w:i w:val="false"/>
          <w:color w:val="000000"/>
          <w:sz w:val="28"/>
        </w:rPr>
        <w:t>
      пробация қызметінің есебінде тұрған адамдарға;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апат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ең төмен күн көріс деңгейіне бір еселік қатынас шектен аспайтын жан басына шаққандағы орташа табыстың бар болуы.".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тармағы</w:t>
      </w:r>
      <w:r>
        <w:rPr>
          <w:rFonts w:ascii="Times New Roman"/>
          <w:b w:val="false"/>
          <w:i w:val="false"/>
          <w:color w:val="000000"/>
          <w:sz w:val="28"/>
        </w:rPr>
        <w:t xml:space="preserve"> жаңа редакцияда баяндалсын:</w:t>
      </w:r>
    </w:p>
    <w:p>
      <w:pPr>
        <w:spacing w:after="0"/>
        <w:ind w:left="0"/>
        <w:jc w:val="both"/>
      </w:pPr>
      <w:r>
        <w:rPr>
          <w:rFonts w:ascii="Times New Roman"/>
          <w:b w:val="false"/>
          <w:i w:val="false"/>
          <w:color w:val="000000"/>
          <w:sz w:val="28"/>
        </w:rPr>
        <w:t>
      "10. Әлеуметтік көмек өмірлік қиын жағдай туындаған кезде өтініш бойынша жылына бір рет келесі санаттағы азаматтарға, азамат (отбасы) кірісіне қарамастан беріледі:</w:t>
      </w:r>
    </w:p>
    <w:p>
      <w:pPr>
        <w:spacing w:after="0"/>
        <w:ind w:left="0"/>
        <w:jc w:val="both"/>
      </w:pPr>
      <w:r>
        <w:rPr>
          <w:rFonts w:ascii="Times New Roman"/>
          <w:b w:val="false"/>
          <w:i w:val="false"/>
          <w:color w:val="000000"/>
          <w:sz w:val="28"/>
        </w:rPr>
        <w:t>
      "Ақмола облысы денсаулық сақтау басқармасының жанындағы "Жарқайың аудандық ауруханасы" шаруашылық жүргізу құқығындағы мемлекеттік коммуналдық кәсіпорнының тізімі негізінде денсаулық сақтау ұйымдары есебінде тұрған әлеуметтік мәні бар аурулармен ауыратын адамдарға (туберкулезбен, онкологиялық аурулармен, адамның қорғаныш тапшылығының қоздырғышымен) - 15 айлық есептік көрсеткіш мөлшерінде;</w:t>
      </w:r>
    </w:p>
    <w:p>
      <w:pPr>
        <w:spacing w:after="0"/>
        <w:ind w:left="0"/>
        <w:jc w:val="both"/>
      </w:pPr>
      <w:r>
        <w:rPr>
          <w:rFonts w:ascii="Times New Roman"/>
          <w:b w:val="false"/>
          <w:i w:val="false"/>
          <w:color w:val="000000"/>
          <w:sz w:val="28"/>
        </w:rPr>
        <w:t>
      табиғи апат немесе өрттің салдарынан зардап шеккен азаматқа (отбасыға), оқиға болғаннан кейін үш айдан кешіктірмей - 25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10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10 айлық есептік көрсеткіш мөлшерінде;</w:t>
      </w:r>
    </w:p>
    <w:p>
      <w:pPr>
        <w:spacing w:after="0"/>
        <w:ind w:left="0"/>
        <w:jc w:val="both"/>
      </w:pPr>
      <w:r>
        <w:rPr>
          <w:rFonts w:ascii="Times New Roman"/>
          <w:b w:val="false"/>
          <w:i w:val="false"/>
          <w:color w:val="000000"/>
          <w:sz w:val="28"/>
        </w:rPr>
        <w:t>
      ауылдық елді мекендерде тұратын аз қамтылған, көп балалы отбасылардың колледждерде ақы төлеу негізінде күндізгі оқу нысаны бойынша оқитын студенттерге оқуын төлеуге арналған білім беру мекемесімен жасасқан келісім шарттың нотариалды куәландырылған көшірмесі, оқу орнынан берілген анықтаманың және көп балалы отбасы санатын растайтын анықтаманың немесе өтініш берушінің (отбасының) атаулы әлеуметтік көмек алушыларға жататынын растайтын анықтама негізінде жылына бір рет жылдық құнының жүз пайыздық мөлшерінде;</w:t>
      </w:r>
    </w:p>
    <w:p>
      <w:pPr>
        <w:spacing w:after="0"/>
        <w:ind w:left="0"/>
        <w:jc w:val="both"/>
      </w:pPr>
      <w:r>
        <w:rPr>
          <w:rFonts w:ascii="Times New Roman"/>
          <w:b w:val="false"/>
          <w:i w:val="false"/>
          <w:color w:val="000000"/>
          <w:sz w:val="28"/>
        </w:rPr>
        <w:t>
      жоғары медициналық оқу мекемелерінде оқитын жетім-балалар және ата-анасының қамқорлығынсыз қалған балалар, мүгедектері бар отбасылар, аз қамтылған, көп балалы және толық емес отбасылардан шыққан студенттерге – "Жұмыспен қамту және әлеуметтік бағдарламалар бөлімі" мемлекеттік мекемесі арасындағы шарттың, оқу орнымен жасалған шарттың нотариалды куәландырылған көшірмесі, оқу орнынан анықтама және көрсетілген топқа жататындығын растайтын анықтама негізінде жылына бір рет оқудың шығынын өтеуге жүз пайыз мөлшерінде төленеді;</w:t>
      </w:r>
    </w:p>
    <w:p>
      <w:pPr>
        <w:spacing w:after="0"/>
        <w:ind w:left="0"/>
        <w:jc w:val="both"/>
      </w:pPr>
      <w:r>
        <w:rPr>
          <w:rFonts w:ascii="Times New Roman"/>
          <w:b w:val="false"/>
          <w:i w:val="false"/>
          <w:color w:val="000000"/>
          <w:sz w:val="28"/>
        </w:rPr>
        <w:t>
      күнкөріс деңгейінен төмен табысы бар азаматтарға (отбасыларға) - 15 айлық есептік көрсеткіш мөлшерінде:</w:t>
      </w:r>
    </w:p>
    <w:p>
      <w:pPr>
        <w:spacing w:after="0"/>
        <w:ind w:left="0"/>
        <w:jc w:val="both"/>
      </w:pPr>
      <w:r>
        <w:rPr>
          <w:rFonts w:ascii="Times New Roman"/>
          <w:b w:val="false"/>
          <w:i w:val="false"/>
          <w:color w:val="000000"/>
          <w:sz w:val="28"/>
        </w:rPr>
        <w:t>
      - шұғыл емделуге (операция жасауға);</w:t>
      </w:r>
    </w:p>
    <w:p>
      <w:pPr>
        <w:spacing w:after="0"/>
        <w:ind w:left="0"/>
        <w:jc w:val="both"/>
      </w:pPr>
      <w:r>
        <w:rPr>
          <w:rFonts w:ascii="Times New Roman"/>
          <w:b w:val="false"/>
          <w:i w:val="false"/>
          <w:color w:val="000000"/>
          <w:sz w:val="28"/>
        </w:rPr>
        <w:t>
      - кәмелеттік жасқа толмаған балаларды жерлеуге;</w:t>
      </w:r>
    </w:p>
    <w:p>
      <w:pPr>
        <w:spacing w:after="0"/>
        <w:ind w:left="0"/>
        <w:jc w:val="both"/>
      </w:pPr>
      <w:r>
        <w:rPr>
          <w:rFonts w:ascii="Times New Roman"/>
          <w:b w:val="false"/>
          <w:i w:val="false"/>
          <w:color w:val="000000"/>
          <w:sz w:val="28"/>
        </w:rPr>
        <w:t>
      облыстың жергілікті атқарушы органымен келісім бойынша 15 айлық есептік көрсеткіш мөлшерінде табысы ең төменгі күнкөріс деңгейінен аспайтын бірге тұратын төрт және одан да көп кәмелетке толмаған балалары бар көп балалы отбасыларға;</w:t>
      </w:r>
    </w:p>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көп балалы отбасыларға, қалалық және ауданаралық жолаушылар көлігі бағыттарында жол жүретінін растайтын құжаттарды ұсынған жағдайда 100% мөлшерінде, қалалық және ауданаралық жолаушылар көлігі бағыттарында жол жүруге шығындарды өтеу үшін.".</w:t>
      </w:r>
    </w:p>
    <w:bookmarkStart w:name="z6"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Қ.Байжұманова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Ұ.Ахметова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Жарқайың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