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4d8a" w14:textId="f9b4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2019 жылғы 16 қазандағы № 44-295 шешімі. Ақмола облысының Әділет департаментінде 2019 жылғы 24 қазанда № 7433 болып тіркелді. Күші жойылды - Ақмола облысы Зеренді аудандық мәслихатының 2021 жылғы 30 сәуірдегі № 6-32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30.04.2021 </w:t>
      </w:r>
      <w:r>
        <w:rPr>
          <w:rFonts w:ascii="Times New Roman"/>
          <w:b w:val="false"/>
          <w:i w:val="false"/>
          <w:color w:val="ff0000"/>
          <w:sz w:val="28"/>
        </w:rPr>
        <w:t>№ 6-32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Зеренді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Зеренді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Зеренді аудандық мәслихатының келесі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xml:space="preserve">
      Зеренді аудандық мәслихатының "Зеренді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2018 жылғы 16 мамырдағы № 23-187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6640 тіркелген, 2018 жылғы 11 маусымда Қазақстан Республикасы нормативтік құқықтық актілерінің электрондық түрдегі эталондық бақылау банкінде жарияланған);</w:t>
      </w:r>
    </w:p>
    <w:bookmarkEnd w:id="4"/>
    <w:bookmarkStart w:name="z6" w:id="5"/>
    <w:p>
      <w:pPr>
        <w:spacing w:after="0"/>
        <w:ind w:left="0"/>
        <w:jc w:val="both"/>
      </w:pPr>
      <w:r>
        <w:rPr>
          <w:rFonts w:ascii="Times New Roman"/>
          <w:b w:val="false"/>
          <w:i w:val="false"/>
          <w:color w:val="000000"/>
          <w:sz w:val="28"/>
        </w:rPr>
        <w:t xml:space="preserve">
      Зеренді аудандық мәслихатының "Зеренді аудандық мәслихаттың 2018 жылғы 16 мамырдағы № 23-187 "Зеренді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2019 жылғы 15 мамырдағы № 37-265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7184 тіркелген, 2019 жылғы 22 мамырда Қазақстан Республикасы нормативтік құқықтық актілерінің электрондық түрдегі эталондық бақылау банкінде жарияланған).</w:t>
      </w:r>
    </w:p>
    <w:bookmarkEnd w:id="5"/>
    <w:bookmarkStart w:name="z7" w:id="6"/>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16 қазандағы</w:t>
            </w:r>
            <w:r>
              <w:br/>
            </w:r>
            <w:r>
              <w:rPr>
                <w:rFonts w:ascii="Times New Roman"/>
                <w:b w:val="false"/>
                <w:i w:val="false"/>
                <w:color w:val="000000"/>
                <w:sz w:val="20"/>
              </w:rPr>
              <w:t>№ 44-295 шешімімен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Зеренді ауданының елді мекендері аумағындағы бөлек жергілікті қоғамдастық жиындарын өткізудің тәртібі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Зеренді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9"/>
    <w:bookmarkStart w:name="z12" w:id="10"/>
    <w:p>
      <w:pPr>
        <w:spacing w:after="0"/>
        <w:ind w:left="0"/>
        <w:jc w:val="both"/>
      </w:pPr>
      <w:r>
        <w:rPr>
          <w:rFonts w:ascii="Times New Roman"/>
          <w:b w:val="false"/>
          <w:i w:val="false"/>
          <w:color w:val="000000"/>
          <w:sz w:val="28"/>
        </w:rPr>
        <w:t>
      2. Зеренді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10"/>
    <w:bookmarkStart w:name="z13" w:id="11"/>
    <w:p>
      <w:pPr>
        <w:spacing w:after="0"/>
        <w:ind w:left="0"/>
        <w:jc w:val="left"/>
      </w:pPr>
      <w:r>
        <w:rPr>
          <w:rFonts w:ascii="Times New Roman"/>
          <w:b/>
          <w:i w:val="false"/>
          <w:color w:val="000000"/>
        </w:rPr>
        <w:t xml:space="preserve"> 2-тарау. Бөлек жиындарды өткізу тәртібі</w:t>
      </w:r>
    </w:p>
    <w:bookmarkEnd w:id="11"/>
    <w:bookmarkStart w:name="z14" w:id="12"/>
    <w:p>
      <w:pPr>
        <w:spacing w:after="0"/>
        <w:ind w:left="0"/>
        <w:jc w:val="both"/>
      </w:pPr>
      <w:r>
        <w:rPr>
          <w:rFonts w:ascii="Times New Roman"/>
          <w:b w:val="false"/>
          <w:i w:val="false"/>
          <w:color w:val="000000"/>
          <w:sz w:val="28"/>
        </w:rPr>
        <w:t>
      3. Бөлек жиынды ауылдың, кенттің, ауылдық округтің әкімі шақырады.</w:t>
      </w:r>
    </w:p>
    <w:bookmarkEnd w:id="12"/>
    <w:p>
      <w:pPr>
        <w:spacing w:after="0"/>
        <w:ind w:left="0"/>
        <w:jc w:val="both"/>
      </w:pPr>
      <w:r>
        <w:rPr>
          <w:rFonts w:ascii="Times New Roman"/>
          <w:b w:val="false"/>
          <w:i w:val="false"/>
          <w:color w:val="000000"/>
          <w:sz w:val="28"/>
        </w:rPr>
        <w:t>
      Зеренді ауданы әкімінің жергілікті қоғамдастық жиынын өткізуге оң шешімі бар болған жағдайда бөлек жиынды өткізуге болады.</w:t>
      </w:r>
    </w:p>
    <w:bookmarkStart w:name="z15" w:id="13"/>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16" w:id="14"/>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ауылдың, кенттің, ауылдық округтің әкімі ұйымдастырады.</w:t>
      </w:r>
    </w:p>
    <w:bookmarkEnd w:id="14"/>
    <w:bookmarkStart w:name="z17" w:id="15"/>
    <w:p>
      <w:pPr>
        <w:spacing w:after="0"/>
        <w:ind w:left="0"/>
        <w:jc w:val="both"/>
      </w:pPr>
      <w:r>
        <w:rPr>
          <w:rFonts w:ascii="Times New Roman"/>
          <w:b w:val="false"/>
          <w:i w:val="false"/>
          <w:color w:val="000000"/>
          <w:sz w:val="28"/>
        </w:rPr>
        <w:t>
      6. Бөлек жиынды ашудың алдында ауылдың, көшенің, көппәтерлі тұрғын ұйдің қатысып отырған және оған қатысуға құқығы бар тұрғындарын тіркеу жүргізіледі.</w:t>
      </w:r>
    </w:p>
    <w:bookmarkEnd w:id="15"/>
    <w:bookmarkStart w:name="z18" w:id="16"/>
    <w:p>
      <w:pPr>
        <w:spacing w:after="0"/>
        <w:ind w:left="0"/>
        <w:jc w:val="both"/>
      </w:pPr>
      <w:r>
        <w:rPr>
          <w:rFonts w:ascii="Times New Roman"/>
          <w:b w:val="false"/>
          <w:i w:val="false"/>
          <w:color w:val="000000"/>
          <w:sz w:val="28"/>
        </w:rPr>
        <w:t>
      7. Бөлек жиынды ауылдың, кенттің, ауылдық округтің әкімі немесе ол уәкілеттік берген тұлға ашады.</w:t>
      </w:r>
    </w:p>
    <w:bookmarkEnd w:id="16"/>
    <w:p>
      <w:pPr>
        <w:spacing w:after="0"/>
        <w:ind w:left="0"/>
        <w:jc w:val="both"/>
      </w:pPr>
      <w:r>
        <w:rPr>
          <w:rFonts w:ascii="Times New Roman"/>
          <w:b w:val="false"/>
          <w:i w:val="false"/>
          <w:color w:val="000000"/>
          <w:sz w:val="28"/>
        </w:rPr>
        <w:t>
      Ауылдың, кенттің, ауылдық округтің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9" w:id="17"/>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Зеренді аудандық мәслихаты бекіткен сандық құрамға сәйкес бөлек жиынның қатысушылары ұсынады.</w:t>
      </w:r>
    </w:p>
    <w:bookmarkEnd w:id="17"/>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Start w:name="z20"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1"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ауылдың, кенттің, ауылдық округ әкімінің аппаратына береді.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16 қазандағы</w:t>
            </w:r>
            <w:r>
              <w:br/>
            </w:r>
            <w:r>
              <w:rPr>
                <w:rFonts w:ascii="Times New Roman"/>
                <w:b w:val="false"/>
                <w:i w:val="false"/>
                <w:color w:val="000000"/>
                <w:sz w:val="20"/>
              </w:rPr>
              <w:t>№ 44-295 шешімімен</w:t>
            </w:r>
            <w:r>
              <w:br/>
            </w:r>
            <w:r>
              <w:rPr>
                <w:rFonts w:ascii="Times New Roman"/>
                <w:b w:val="false"/>
                <w:i w:val="false"/>
                <w:color w:val="000000"/>
                <w:sz w:val="20"/>
              </w:rPr>
              <w:t>бекітілген</w:t>
            </w:r>
          </w:p>
        </w:tc>
      </w:tr>
    </w:tbl>
    <w:bookmarkStart w:name="z23" w:id="20"/>
    <w:p>
      <w:pPr>
        <w:spacing w:after="0"/>
        <w:ind w:left="0"/>
        <w:jc w:val="left"/>
      </w:pPr>
      <w:r>
        <w:rPr>
          <w:rFonts w:ascii="Times New Roman"/>
          <w:b/>
          <w:i w:val="false"/>
          <w:color w:val="000000"/>
        </w:rPr>
        <w:t xml:space="preserve"> Зеренді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889"/>
        <w:gridCol w:w="8189"/>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елді мекенінің атауы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Туполевка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Жаманащы станциясы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Кордон ауылы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би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Биіктесін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Дөңгілағаш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Кеңөткел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Ескенежал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Еңбекбірлік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