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c44c" w14:textId="e05c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2018 жылғы 21 желтоқсандағы № 25/1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Сандықтау аудандық мәслихатының 2019 жылғы 13 желтоқсандағы № 37/1 шешімі. Ақмола облысының Әділет департаментінде 2019 жылғы 23 желтоқсанда № 7594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Сандықтау аудандық мәслихатының "2019–2021 жылдарға арналған аудандық бюджет туралы" 2018 жылғы 21 желтоқсандағы № 25/1 (Нормативтік құқықтық актілерді мемлекеттік тіркеу тізілімінде № 7023 тіркелген, 2019 жылдың 16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3 қосымшаларға сәйкес, оның ішінде 2019 жылға арналған келесі көлемдерде бекітілсін:</w:t>
      </w:r>
    </w:p>
    <w:p>
      <w:pPr>
        <w:spacing w:after="0"/>
        <w:ind w:left="0"/>
        <w:jc w:val="both"/>
      </w:pPr>
      <w:r>
        <w:rPr>
          <w:rFonts w:ascii="Times New Roman"/>
          <w:b w:val="false"/>
          <w:i w:val="false"/>
          <w:color w:val="000000"/>
          <w:sz w:val="28"/>
        </w:rPr>
        <w:t>
      1) кірістер – 3 327 781,5 мың теңге, оның ішінде:</w:t>
      </w:r>
    </w:p>
    <w:p>
      <w:pPr>
        <w:spacing w:after="0"/>
        <w:ind w:left="0"/>
        <w:jc w:val="both"/>
      </w:pPr>
      <w:r>
        <w:rPr>
          <w:rFonts w:ascii="Times New Roman"/>
          <w:b w:val="false"/>
          <w:i w:val="false"/>
          <w:color w:val="000000"/>
          <w:sz w:val="28"/>
        </w:rPr>
        <w:t>
      салықтық түсімдер – 435 372,0 мың теңге;</w:t>
      </w:r>
    </w:p>
    <w:p>
      <w:pPr>
        <w:spacing w:after="0"/>
        <w:ind w:left="0"/>
        <w:jc w:val="both"/>
      </w:pPr>
      <w:r>
        <w:rPr>
          <w:rFonts w:ascii="Times New Roman"/>
          <w:b w:val="false"/>
          <w:i w:val="false"/>
          <w:color w:val="000000"/>
          <w:sz w:val="28"/>
        </w:rPr>
        <w:t>
      салықтық емес түсімдер – 12 987,4 мың теңге;</w:t>
      </w:r>
    </w:p>
    <w:p>
      <w:pPr>
        <w:spacing w:after="0"/>
        <w:ind w:left="0"/>
        <w:jc w:val="both"/>
      </w:pPr>
      <w:r>
        <w:rPr>
          <w:rFonts w:ascii="Times New Roman"/>
          <w:b w:val="false"/>
          <w:i w:val="false"/>
          <w:color w:val="000000"/>
          <w:sz w:val="28"/>
        </w:rPr>
        <w:t>
      негізгі капиталды сатудан түсетін түсімдер – 17 185,6 мың теңге;</w:t>
      </w:r>
    </w:p>
    <w:p>
      <w:pPr>
        <w:spacing w:after="0"/>
        <w:ind w:left="0"/>
        <w:jc w:val="both"/>
      </w:pPr>
      <w:r>
        <w:rPr>
          <w:rFonts w:ascii="Times New Roman"/>
          <w:b w:val="false"/>
          <w:i w:val="false"/>
          <w:color w:val="000000"/>
          <w:sz w:val="28"/>
        </w:rPr>
        <w:t>
      трансферттер түсімі – 2 862 236,5 мың теңге;</w:t>
      </w:r>
    </w:p>
    <w:p>
      <w:pPr>
        <w:spacing w:after="0"/>
        <w:ind w:left="0"/>
        <w:jc w:val="both"/>
      </w:pPr>
      <w:r>
        <w:rPr>
          <w:rFonts w:ascii="Times New Roman"/>
          <w:b w:val="false"/>
          <w:i w:val="false"/>
          <w:color w:val="000000"/>
          <w:sz w:val="28"/>
        </w:rPr>
        <w:t>
      2) шығындар – 3 305 200,4 мың теңге;</w:t>
      </w:r>
    </w:p>
    <w:p>
      <w:pPr>
        <w:spacing w:after="0"/>
        <w:ind w:left="0"/>
        <w:jc w:val="both"/>
      </w:pPr>
      <w:r>
        <w:rPr>
          <w:rFonts w:ascii="Times New Roman"/>
          <w:b w:val="false"/>
          <w:i w:val="false"/>
          <w:color w:val="000000"/>
          <w:sz w:val="28"/>
        </w:rPr>
        <w:t>
      3) таза бюджеттік кредиттеу – 16 072,2 мың теңге, оның ішінде:</w:t>
      </w:r>
    </w:p>
    <w:p>
      <w:pPr>
        <w:spacing w:after="0"/>
        <w:ind w:left="0"/>
        <w:jc w:val="both"/>
      </w:pPr>
      <w:r>
        <w:rPr>
          <w:rFonts w:ascii="Times New Roman"/>
          <w:b w:val="false"/>
          <w:i w:val="false"/>
          <w:color w:val="000000"/>
          <w:sz w:val="28"/>
        </w:rPr>
        <w:t>
      бюджеттiк кредиттер – 26 513,0 мың теңге;</w:t>
      </w:r>
    </w:p>
    <w:p>
      <w:pPr>
        <w:spacing w:after="0"/>
        <w:ind w:left="0"/>
        <w:jc w:val="both"/>
      </w:pPr>
      <w:r>
        <w:rPr>
          <w:rFonts w:ascii="Times New Roman"/>
          <w:b w:val="false"/>
          <w:i w:val="false"/>
          <w:color w:val="000000"/>
          <w:sz w:val="28"/>
        </w:rPr>
        <w:t>
      бюджеттік кредиттерді өтеу – 10 440,8 мың теңге;</w:t>
      </w:r>
    </w:p>
    <w:p>
      <w:pPr>
        <w:spacing w:after="0"/>
        <w:ind w:left="0"/>
        <w:jc w:val="both"/>
      </w:pPr>
      <w:r>
        <w:rPr>
          <w:rFonts w:ascii="Times New Roman"/>
          <w:b w:val="false"/>
          <w:i w:val="false"/>
          <w:color w:val="000000"/>
          <w:sz w:val="28"/>
        </w:rPr>
        <w:t>
      4) қаржы активтерімен операциялар бойынша сальдо – 35 528,1 мың теңге, оның ішінде:</w:t>
      </w:r>
    </w:p>
    <w:p>
      <w:pPr>
        <w:spacing w:after="0"/>
        <w:ind w:left="0"/>
        <w:jc w:val="both"/>
      </w:pPr>
      <w:r>
        <w:rPr>
          <w:rFonts w:ascii="Times New Roman"/>
          <w:b w:val="false"/>
          <w:i w:val="false"/>
          <w:color w:val="000000"/>
          <w:sz w:val="28"/>
        </w:rPr>
        <w:t>
      қаржы активтерін сатып алу – 35 528,1 мың теңге;</w:t>
      </w:r>
    </w:p>
    <w:p>
      <w:pPr>
        <w:spacing w:after="0"/>
        <w:ind w:left="0"/>
        <w:jc w:val="both"/>
      </w:pPr>
      <w:r>
        <w:rPr>
          <w:rFonts w:ascii="Times New Roman"/>
          <w:b w:val="false"/>
          <w:i w:val="false"/>
          <w:color w:val="000000"/>
          <w:sz w:val="28"/>
        </w:rPr>
        <w:t>
      5) бюджет тапшылығы (профициті) – - 29 019,2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29 019,2 мың теңге.";</w:t>
      </w:r>
    </w:p>
    <w:bookmarkStart w:name="z4"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А.Галюк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А.Үисімбаев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37/1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28"/>
        <w:gridCol w:w="3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3 327 781,5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435 372,0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207 337,7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207 337,7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100 120,8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17 185,6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2 862 236,5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2 862 236,5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2 862 236,5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8"/>
        <w:gridCol w:w="1138"/>
        <w:gridCol w:w="6098"/>
        <w:gridCol w:w="30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3 305 200,4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99 839,6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98 633,6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1 790 553,1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1 790 553,1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1 411 580,7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181 671,8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268 759,8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242 674,5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366 521,8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255 091,7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236 112,0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268 306,7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162 442,5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12 808,2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88 774,7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103 547,1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103 547,1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37/1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8"/>
        <w:gridCol w:w="4542"/>
      </w:tblGrid>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853 428,2</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620 682,2</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330 830,7</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қызметкерлердің жекелеген санаттарының жалақысын көтеру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23 033,0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146 006,7</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91 320,0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диагнозымен мүгедек балаларды бір реттік қолданылатын катетерлермен қамтамасыз ету</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34 833,7</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11 577,0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21 462,5</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сұранысқа ие біліктіліктер мен дағдылар бойынша қысқа мерзімді кәсіптік оқытуға</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1 794,2</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120 811,8</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 беру ұйымдарының мұғалімдері мен педагог-психологтарының еңбегіне ақы төлеуді ұлғайтуға</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120 811,8</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206 233,0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206 233,0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дамытуға</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206 233,0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37/1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6"/>
        <w:gridCol w:w="5174"/>
      </w:tblGrid>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249 741,3</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191 397,3</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29 718,5</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ыстық тамақпен қамтамасыз етуге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мектеп формасымен және кеңсе тауарларымен қамтамасыз етуге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10 397,0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 сатып алу және жеткізу берілген ағымдағы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6 230,5</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Көпбалалы отбасыларға табысы ең төменгі күнкөріс деңгейінен аспайтын қиын өмірлік жағдай туындаған кезде біржолғы әлеуметтік көмек көрсетуге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әскерлерінің Ауғанстаннан шығарылуының 30-жылдығына орай бір жолғы материалдық көмек төлеуге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96 181,8</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55 661,7</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40 520,1</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40 731,0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40 534,0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атқарылуын есепке алудың бірыңғай ақпараттық алаңын енгізуге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9 683,0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 ауылындағы коммуналдық тұрғын үй қорының тұрғын үйін сатып алу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9 683,0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58 344,0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22 815,9</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22 815,9</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35 528,1</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"Сандыктау-Су" ШЖҚ КМК жарғылық капиталын ұлғайтуға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37/1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5-1 қосымша</w:t>
            </w:r>
          </w:p>
        </w:tc>
      </w:tr>
    </w:tbl>
    <w:bookmarkStart w:name="z13" w:id="7"/>
    <w:p>
      <w:pPr>
        <w:spacing w:after="0"/>
        <w:ind w:left="0"/>
        <w:jc w:val="left"/>
      </w:pPr>
      <w:r>
        <w:rPr>
          <w:rFonts w:ascii="Times New Roman"/>
          <w:b/>
          <w:i w:val="false"/>
          <w:color w:val="000000"/>
        </w:rPr>
        <w:t xml:space="preserve"> 2019 жылға арналған ауылдық округінің бюджетіне аудандық бюджеттен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7"/>
        <w:gridCol w:w="4373"/>
      </w:tblGrid>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8 658,0</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8 658,0</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Балкашин ауылдық округі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8 658,0</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қызметкерлердің жекелеген санаттарының жалақысын көтеру</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Балкашин ауылдық округінің абаттандыру және жолдарын ұстауға</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37/1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7 қосымша</w:t>
            </w:r>
          </w:p>
        </w:tc>
      </w:tr>
    </w:tbl>
    <w:bookmarkStart w:name="z15" w:id="8"/>
    <w:p>
      <w:pPr>
        <w:spacing w:after="0"/>
        <w:ind w:left="0"/>
        <w:jc w:val="left"/>
      </w:pPr>
      <w:r>
        <w:rPr>
          <w:rFonts w:ascii="Times New Roman"/>
          <w:b/>
          <w:i w:val="false"/>
          <w:color w:val="000000"/>
        </w:rPr>
        <w:t xml:space="preserve"> 2019 жылға арналған ауылдық округтердің бюджеттік бағдарламаларының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638"/>
        <w:gridCol w:w="1638"/>
        <w:gridCol w:w="4452"/>
        <w:gridCol w:w="37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163 799,0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