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ad67" w14:textId="352a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2018 жылғы 29 қарашадағы № С-33/3 "2019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Шортанды аудандық мәслихатының 2019 жылғы 29 тамыздағы № С-46/4 шешімі. Ақмола облысының Әділет департаментінде 2019 жылғы 2 қыркүйекте № 7348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"2019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2018 жылғы 29 қарашадағы № С-33/3 (Нормативтік құқықтық актілерді мемлекеттік тіркеу тізілімінде № 6935 тіркелген, 2018 жылғы 22 желтоқсанда аудандық "Вести", "Өрлеу"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