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5819" w14:textId="a9d5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1 ақпандағы № 16 "Ақтөбе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5 маусымдағы № 221 қаулысы. Ақтөбе облысының Әділет департаментінде 2019 жылғы 7 маусымда № 6240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34) тармақшасына,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1 ақпандағы № 16 "Ақтөбе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5285 тіркелген, 2017 жылғы 24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облысында есептеу аспаптары жоқ тұтынушылар үшін газбен жабдықтау жөніндегі коммуналдық көрсетілетін қызметті тұтыну 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Тауарлық газды тұтыну нормалары Қазақстан Республикасы Энергетика министрінің 2018 жылғы 18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2018 жылғы 3 қазанда № 17472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Тауарлық және сұйытылған мұнай газын тұтыну нормаларын есептеу мен бекіту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