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c8d4" w14:textId="718c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217 "2019-2021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15 наурыздағы № 245 шешімі. Ақтөбе облысының Әділет департаментінде 2019 жылғы 19 наурызда № 6015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"6 220 283" сандары "6 350 270"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"5 382 575 сандары "5 512 562"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"6 220 283" сандары "6 355 376,4"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"-95 507" сандары "-100 613,4"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"95 507" сандары "100 613,4"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 "161 445" сандары "187 669"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"142 831" сандары "150 260" сандарымен ауыстырылсын;</w:t>
      </w:r>
    </w:p>
    <w:p>
      <w:pPr>
        <w:spacing w:after="0"/>
        <w:ind w:left="0"/>
        <w:jc w:val="both"/>
      </w:pPr>
      <w:r>
        <w:rPr>
          <w:rFonts w:ascii="Times New Roman"/>
          <w:b w:val="false"/>
          <w:i w:val="false"/>
          <w:color w:val="000000"/>
          <w:sz w:val="28"/>
        </w:rPr>
        <w:t>
      бесінші абзацта: "20 512" сандары "24 333" сандарымен ауыстырылсын;</w:t>
      </w:r>
    </w:p>
    <w:p>
      <w:pPr>
        <w:spacing w:after="0"/>
        <w:ind w:left="0"/>
        <w:jc w:val="both"/>
      </w:pPr>
      <w:r>
        <w:rPr>
          <w:rFonts w:ascii="Times New Roman"/>
          <w:b w:val="false"/>
          <w:i w:val="false"/>
          <w:color w:val="000000"/>
          <w:sz w:val="28"/>
        </w:rPr>
        <w:t>
      он екінші абзацта: "4 346" сандары "8 692" сандарымен ауыстырылсын;</w:t>
      </w:r>
    </w:p>
    <w:p>
      <w:pPr>
        <w:spacing w:after="0"/>
        <w:ind w:left="0"/>
        <w:jc w:val="both"/>
      </w:pPr>
      <w:r>
        <w:rPr>
          <w:rFonts w:ascii="Times New Roman"/>
          <w:b w:val="false"/>
          <w:i w:val="false"/>
          <w:color w:val="000000"/>
          <w:sz w:val="28"/>
        </w:rPr>
        <w:t>
      он алтыншы абзацта: "223 776" сандары "273 776" сандарымен ауыстырылсын;</w:t>
      </w:r>
    </w:p>
    <w:p>
      <w:pPr>
        <w:spacing w:after="0"/>
        <w:ind w:left="0"/>
        <w:jc w:val="both"/>
      </w:pPr>
      <w:r>
        <w:rPr>
          <w:rFonts w:ascii="Times New Roman"/>
          <w:b w:val="false"/>
          <w:i w:val="false"/>
          <w:color w:val="000000"/>
          <w:sz w:val="28"/>
        </w:rPr>
        <w:t>
      және келесідей абзацтармен толықтырылсын:</w:t>
      </w:r>
    </w:p>
    <w:p>
      <w:pPr>
        <w:spacing w:after="0"/>
        <w:ind w:left="0"/>
        <w:jc w:val="both"/>
      </w:pPr>
      <w:r>
        <w:rPr>
          <w:rFonts w:ascii="Times New Roman"/>
          <w:b w:val="false"/>
          <w:i w:val="false"/>
          <w:color w:val="000000"/>
          <w:sz w:val="28"/>
        </w:rPr>
        <w:t>
      жалпы білім беретін мектептер үшін жаңа модификациялы кабинеттер сатып алуға - 10 740 мың теңге;</w:t>
      </w:r>
    </w:p>
    <w:p>
      <w:pPr>
        <w:spacing w:after="0"/>
        <w:ind w:left="0"/>
        <w:jc w:val="both"/>
      </w:pPr>
      <w:r>
        <w:rPr>
          <w:rFonts w:ascii="Times New Roman"/>
          <w:b w:val="false"/>
          <w:i w:val="false"/>
          <w:color w:val="000000"/>
          <w:sz w:val="28"/>
        </w:rPr>
        <w:t>
      жалпы білім беретін мектептердің бастапқы әскери дайындық кабинеттерін жарақтандыруға - 4 350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"44 578" сандары "42 241" сандарымен ауыстырылсын;</w:t>
      </w:r>
    </w:p>
    <w:p>
      <w:pPr>
        <w:spacing w:after="0"/>
        <w:ind w:left="0"/>
        <w:jc w:val="both"/>
      </w:pPr>
      <w:r>
        <w:rPr>
          <w:rFonts w:ascii="Times New Roman"/>
          <w:b w:val="false"/>
          <w:i w:val="false"/>
          <w:color w:val="000000"/>
          <w:sz w:val="28"/>
        </w:rPr>
        <w:t>
      және келесідей мазмұндағы абзацпен толықтырылсын:</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 және реконструкциялауға – 21 214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сессиясының </w:t>
            </w:r>
          </w:p>
          <w:p>
            <w:pPr>
              <w:spacing w:after="20"/>
              <w:ind w:left="20"/>
              <w:jc w:val="both"/>
            </w:pPr>
          </w:p>
          <w:p>
            <w:pPr>
              <w:spacing w:after="20"/>
              <w:ind w:left="20"/>
              <w:jc w:val="both"/>
            </w:pPr>
            <w:r>
              <w:rPr>
                <w:rFonts w:ascii="Times New Roman"/>
                <w:b w:val="false"/>
                <w:i/>
                <w:color w:val="000000"/>
                <w:sz w:val="20"/>
              </w:rPr>
              <w:t xml:space="preserve">мәслихат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15 наурыздағы </w:t>
            </w:r>
            <w:r>
              <w:br/>
            </w:r>
            <w:r>
              <w:rPr>
                <w:rFonts w:ascii="Times New Roman"/>
                <w:b w:val="false"/>
                <w:i w:val="false"/>
                <w:color w:val="000000"/>
                <w:sz w:val="20"/>
              </w:rPr>
              <w:t>№ 245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15 наурыздағы </w:t>
            </w:r>
            <w:r>
              <w:br/>
            </w:r>
            <w:r>
              <w:rPr>
                <w:rFonts w:ascii="Times New Roman"/>
                <w:b w:val="false"/>
                <w:i w:val="false"/>
                <w:color w:val="000000"/>
                <w:sz w:val="20"/>
              </w:rPr>
              <w:t>№ 245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