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31bf" w14:textId="f543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2019 жылғы 4 қаңтардағы № 231 "2019-2021 жылдарға арналған Маржанбұлақ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30 мамырдағы № 275 шешімі. Ақтөбе облысының Әділет департаментінде 2019 жылғы 5 маусымда № 6230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2019 жылғы 4 қаңтардағы № 231 "2019-2021 жылдарға арналған Маржанбұлақ ауылдық округ бюджетін бекіту туралы" (нормативтік құқықтық актілерді мемлекеттік тіркеу тізілімінде № 3-3-197 тіркелген, Қазақстан Республикасының нормативтік құқықтық актілерінің электрондық түрдегі эталондық бақылау банкінде 2019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"50 273" сандары "54 802"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"46 956" сандары "51 150"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"52 509,8" сандары "56 703,8"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2019 жылға арналған республикалық бюджеттен берілетін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3 663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мемлекеттік қызметшілердің жекелеген санаттарының жалақысын көтеруге – 1 134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келесідей мағынадағы 2)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2019 жылға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білім беру ұйымдарында мемлекеттік білім беру тапсырысын іске асыруға – 582 мың теңге".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шешімді Алға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"4"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