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ef54" w14:textId="8d6e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2019 жылғы 20 ақпандағы № 26 қаулысы. Ақтөбе облысы Әділет департаментінің Ырғыз аудандық Әділет басқармасында 2019 жылғы 25 ақпанда № 3-5-208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реестрінде № 13898 болып тіркелген)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 жұмыскерлері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Ырғыз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әкiмiнiң орынбасары А. Шахинге жүктелсiн.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