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6409" w14:textId="1796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2019 жылғы 8 тамыздағы № 223 қаулысы. Ақтөбе облысының Әділет департаментінде 2019 жылғы 9 тамызда № 6343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ауданы әкімі аппараты"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Өтеповке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2019 жылғы 8 тамыздағы № 223 қаулысына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Қобда ауданы әкімдігінің 08.10.2020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түрлері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Қобда ауданының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тәртіпті қорғауға, қоғамдық қауіпсіздікті қамтамасыз етуге, қылмыстың алдын алуға және жолын кесуге белсенді қатысатын азаматтарды көтермелеу жөніндегі ұсыныстарды комиссияның қарауына Қобда аудандық ПБ* бастығымен ұсынылады.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облысының *ПД бастығының бұйрығы - көтермелеуге ақы төлеу үшін негіз болып табылады.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мөлшерi, көтермеленушінің қоғамдық тәртiптi қамтамасыз етуге қосқан үлесiн ескере отыра, Комиссия белгiлейдi.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сыйақының мөлшері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10 есе айлық есептiк көрсеткiштен аспайды.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Қобда аудандық ПБ жүргiзіледі.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