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05fd" w14:textId="e2b0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4 қазандағы № 257 шешімі. Ақтөбе облысының Әділет департаментінде 2019 жылғы 10 қазанда № 6407 болып тіркелді. Күші жойылды - Ақтөбе облысы Қобда аудандық мәслихатының 2020 жылғы 20 тамыздағы № 361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20.08.2020 № 361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4 қазандағы № 257 шешіміне қосымша</w:t>
            </w:r>
          </w:p>
        </w:tc>
      </w:tr>
    </w:tbl>
    <w:bookmarkStart w:name="z7" w:id="4"/>
    <w:p>
      <w:pPr>
        <w:spacing w:after="0"/>
        <w:ind w:left="0"/>
        <w:jc w:val="left"/>
      </w:pPr>
      <w:r>
        <w:rPr>
          <w:rFonts w:ascii="Times New Roman"/>
          <w:b/>
          <w:i w:val="false"/>
          <w:color w:val="000000"/>
        </w:rPr>
        <w:t xml:space="preserve">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1. Жалпы ережелер</w:t>
      </w:r>
    </w:p>
    <w:bookmarkEnd w:id="4"/>
    <w:bookmarkStart w:name="z8" w:id="5"/>
    <w:p>
      <w:pPr>
        <w:spacing w:after="0"/>
        <w:ind w:left="0"/>
        <w:jc w:val="both"/>
      </w:pPr>
      <w:r>
        <w:rPr>
          <w:rFonts w:ascii="Times New Roman"/>
          <w:b w:val="false"/>
          <w:i w:val="false"/>
          <w:color w:val="000000"/>
          <w:sz w:val="28"/>
        </w:rPr>
        <w:t>
      1. Қобда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5"/>
    <w:bookmarkStart w:name="z9" w:id="6"/>
    <w:p>
      <w:pPr>
        <w:spacing w:after="0"/>
        <w:ind w:left="0"/>
        <w:jc w:val="both"/>
      </w:pPr>
      <w:r>
        <w:rPr>
          <w:rFonts w:ascii="Times New Roman"/>
          <w:b w:val="false"/>
          <w:i w:val="false"/>
          <w:color w:val="000000"/>
          <w:sz w:val="28"/>
        </w:rPr>
        <w:t>
      2. Әлеуметтік қолдауды тағайындау уәкілетті органмен - "Қобда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6"/>
    <w:bookmarkStart w:name="z10" w:id="7"/>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bookmarkStart w:name="z11" w:id="8"/>
    <w:p>
      <w:pPr>
        <w:spacing w:after="0"/>
        <w:ind w:left="0"/>
        <w:jc w:val="both"/>
      </w:pPr>
      <w:r>
        <w:rPr>
          <w:rFonts w:ascii="Times New Roman"/>
          <w:b w:val="false"/>
          <w:i w:val="false"/>
          <w:color w:val="000000"/>
          <w:sz w:val="28"/>
        </w:rPr>
        <w:t>
      4. Әлеуметтік қолдау көрсетудің мерзімі:</w:t>
      </w:r>
    </w:p>
    <w:bookmarkEnd w:id="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–10 (он) жұмыс күні;</w:t>
      </w:r>
    </w:p>
    <w:p>
      <w:pPr>
        <w:spacing w:after="0"/>
        <w:ind w:left="0"/>
        <w:jc w:val="both"/>
      </w:pPr>
      <w:r>
        <w:rPr>
          <w:rFonts w:ascii="Times New Roman"/>
          <w:b w:val="false"/>
          <w:i w:val="false"/>
          <w:color w:val="000000"/>
          <w:sz w:val="28"/>
        </w:rPr>
        <w:t>
      2)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2" w:id="9"/>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bookmarkStart w:name="z13" w:id="10"/>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0"/>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5 тармақта</w:t>
      </w:r>
      <w:r>
        <w:rPr>
          <w:rFonts w:ascii="Times New Roman"/>
          <w:b w:val="false"/>
          <w:i w:val="false"/>
          <w:color w:val="000000"/>
          <w:sz w:val="28"/>
        </w:rPr>
        <w:t xml:space="preserve">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bookmarkStart w:name="z14" w:id="11"/>
    <w:p>
      <w:pPr>
        <w:spacing w:after="0"/>
        <w:ind w:left="0"/>
        <w:jc w:val="both"/>
      </w:pPr>
      <w:r>
        <w:rPr>
          <w:rFonts w:ascii="Times New Roman"/>
          <w:b w:val="false"/>
          <w:i w:val="false"/>
          <w:color w:val="000000"/>
          <w:sz w:val="28"/>
        </w:rPr>
        <w:t>
      7. Әлеуметтік қолдау жылына бір рет бюджет қаражаты есебінен 4 (төрт)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