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9480" w14:textId="86b9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2019 жылғы 15 наурыздағы № 92 қаулысы. Ақтөбе облысының Әділет департаментінде 2019 жылғы 18 наурызда № 6009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1" w:id="1"/>
    <w:p>
      <w:pPr>
        <w:spacing w:after="0"/>
        <w:ind w:left="0"/>
        <w:jc w:val="both"/>
      </w:pPr>
      <w:r>
        <w:rPr>
          <w:rFonts w:ascii="Times New Roman"/>
          <w:b w:val="false"/>
          <w:i w:val="false"/>
          <w:color w:val="000000"/>
          <w:sz w:val="28"/>
        </w:rPr>
        <w:t>
      1. 2019 жылғы арналған Мұғалжар ауданы бойынша ұйымдық-құқықтық нысанына және меншік нысанына қарамастан ұйымдарда, жұмыскерлердің тізімдік санынан екі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Ғ. Қобландинге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