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5e42" w14:textId="7cf5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275 "2019-2021 жылдарға арналған Батпақкөл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28 наурыздағы № 302 шешімі. Ақтөбе облысының Әділет департаментінде 2019 жылғы 3 сәуірде № 6047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275 "2019-2021 жылдарға арналған Батпақкөл ауылдық округ бюджетін бекіту туралы" (нормативтік құқықтық актілерді мемлекеттік тіркеу тізілімінде № 3-9-234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"61 946,0" сандары "80 887,0"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"61 166,0" сандары "80 107,0"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"61 946,0" сандары "84 226,0"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"0,0" сандары "-3 339,0"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"0,0" сандары "3 339,0"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6-1, 6-2 тармақтармен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Ең төменгі жалақының мөлшерінің өзгеруіне байланысты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5 196,0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2019 жылға арналған Батпақкөл ауылдық округ бюджетіне аудандық бюджеттен 13 745,0 мың теңге ағымдағы нысаналы трансферттер түскені ескерілсін.".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Мұрзатаев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наурыздағы № 302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275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Батпақкөл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 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