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4461" w14:textId="6c54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Хромтау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2019 жылғы 11 наурыздағы № 50 қаулысы. Ақтөбе облысының Әділет департаментінде 2019 жылғы 18 наурызда № 6007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КАУЛЫ ЕТЕДІ:</w:t>
      </w:r>
    </w:p>
    <w:bookmarkEnd w:id="0"/>
    <w:bookmarkStart w:name="z1" w:id="1"/>
    <w:p>
      <w:pPr>
        <w:spacing w:after="0"/>
        <w:ind w:left="0"/>
        <w:jc w:val="both"/>
      </w:pPr>
      <w:r>
        <w:rPr>
          <w:rFonts w:ascii="Times New Roman"/>
          <w:b w:val="false"/>
          <w:i w:val="false"/>
          <w:color w:val="000000"/>
          <w:sz w:val="28"/>
        </w:rPr>
        <w:t>
      1. 2019 жылға арналған Хромтау ауданы бойынша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"Хромтау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қаулыны Хромтау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М. Косымбаеваға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