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fcf3" w14:textId="449f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Шалқар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2019 жылғы 3 желтоқсандағы № 288 қаулысы. Ақтөбе облысының Әділет департаментінде 2019 жылғы 4 желтоқсанда № 6509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Шалқар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2019 жылғы 3 желтоқсандағы № 288 қаулысына қосымша</w:t>
            </w:r>
          </w:p>
        </w:tc>
      </w:tr>
    </w:tbl>
    <w:p>
      <w:pPr>
        <w:spacing w:after="0"/>
        <w:ind w:left="0"/>
        <w:jc w:val="left"/>
      </w:pPr>
      <w:r>
        <w:rPr>
          <w:rFonts w:ascii="Times New Roman"/>
          <w:b/>
          <w:i w:val="false"/>
          <w:color w:val="000000"/>
        </w:rPr>
        <w:t xml:space="preserve"> 2020 жылға Шалқар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"Ірілендірілген Шалқар жол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"Шалқар сигнализация және байланыс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вагон" жауапкершілігі шектеулі серіктестігінің "Шалқар вагон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