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1453" w14:textId="d491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25 желтоқсандағы № 405 шешімі. Ақтөбе облысының Әділет департаментінде 2019 жылғы 26 желтоқсанда № 6612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тақырыбы жаңа редакцияда – Ақтөбе облысы Шалқар аудандық мәслихатының 14.10.2020 </w:t>
      </w:r>
      <w:r>
        <w:rPr>
          <w:rFonts w:ascii="Times New Roman"/>
          <w:b w:val="false"/>
          <w:i w:val="false"/>
          <w:color w:val="ff0000"/>
          <w:sz w:val="28"/>
        </w:rPr>
        <w:t>№ 535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14.10.2020 </w:t>
      </w:r>
      <w:r>
        <w:rPr>
          <w:rFonts w:ascii="Times New Roman"/>
          <w:b w:val="false"/>
          <w:i w:val="false"/>
          <w:color w:val="000000"/>
          <w:sz w:val="28"/>
        </w:rPr>
        <w:t>№ 535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Шалқар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әлеуметтік қолдау көрсетілсін:</w:t>
      </w:r>
    </w:p>
    <w:bookmarkEnd w:id="1"/>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14.10.2020 </w:t>
      </w:r>
      <w:r>
        <w:rPr>
          <w:rFonts w:ascii="Times New Roman"/>
          <w:b w:val="false"/>
          <w:i w:val="false"/>
          <w:color w:val="000000"/>
          <w:sz w:val="28"/>
        </w:rPr>
        <w:t>№ 535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 :</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xml:space="preserve">
      2) осы шешімді оны ресми жарияланғаннан кейін Шалқар аудандық мәслихатының интернет-ресурсында орналастыруды қамтамасыз етсін. </w:t>
      </w:r>
    </w:p>
    <w:bookmarkStart w:name="z5" w:id="3"/>
    <w:p>
      <w:pPr>
        <w:spacing w:after="0"/>
        <w:ind w:left="0"/>
        <w:jc w:val="both"/>
      </w:pPr>
      <w:r>
        <w:rPr>
          <w:rFonts w:ascii="Times New Roman"/>
          <w:b w:val="false"/>
          <w:i w:val="false"/>
          <w:color w:val="000000"/>
          <w:sz w:val="28"/>
        </w:rPr>
        <w:t>
      3. Осы шешім 2020 жылдың 1 қаңтарынан бастап қолдынысқа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