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7600f" w14:textId="45760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әкімдігінің 2018 жылғы 26 наурыздағы "Жер учаскелерінің бөлінетіндігі мен бөлінбейтіндігін айқындау" мемлекеттік көрсетілетін қызмет регламентін бекіту туралы" № 127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2019 жылғы 6 ақпандағы № 56 қаулысы. Алматы облысы Әділет департаментінде 2019 жылы 11 ақпанда № 5054 болып тіркелді. Күші жойылды - Алматы облысы әкімдігінің 2020 жылғы 18 наурыздағы № 111 қаулысымен</w:t>
      </w:r>
    </w:p>
    <w:p>
      <w:pPr>
        <w:spacing w:after="0"/>
        <w:ind w:left="0"/>
        <w:jc w:val="both"/>
      </w:pPr>
      <w:bookmarkStart w:name="z7" w:id="0"/>
      <w:r>
        <w:rPr>
          <w:rFonts w:ascii="Times New Roman"/>
          <w:b w:val="false"/>
          <w:i w:val="false"/>
          <w:color w:val="ff0000"/>
          <w:sz w:val="28"/>
        </w:rPr>
        <w:t xml:space="preserve">
      Ескерту. Күші жойылды – Алматы облысы әкімдігінің 18.03.2020 </w:t>
      </w:r>
      <w:r>
        <w:rPr>
          <w:rFonts w:ascii="Times New Roman"/>
          <w:b w:val="false"/>
          <w:i w:val="false"/>
          <w:color w:val="ff0000"/>
          <w:sz w:val="28"/>
        </w:rPr>
        <w:t>№ 111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16-бабының </w:t>
      </w:r>
      <w:r>
        <w:rPr>
          <w:rFonts w:ascii="Times New Roman"/>
          <w:b w:val="false"/>
          <w:i w:val="false"/>
          <w:color w:val="000000"/>
          <w:sz w:val="28"/>
        </w:rPr>
        <w:t>1-тармағына</w:t>
      </w:r>
      <w:r>
        <w:rPr>
          <w:rFonts w:ascii="Times New Roman"/>
          <w:b w:val="false"/>
          <w:i w:val="false"/>
          <w:color w:val="000000"/>
          <w:sz w:val="28"/>
        </w:rPr>
        <w:t xml:space="preserve"> және "Жер қатынастары саласындағы мемлекеттік көрсетілетін қызметтер стандарттарын бекіту туралы" 2017 жылғы 4 шілдедегі </w:t>
      </w:r>
      <w:r>
        <w:rPr>
          <w:rFonts w:ascii="Times New Roman"/>
          <w:b w:val="false"/>
          <w:i w:val="false"/>
          <w:color w:val="000000"/>
          <w:sz w:val="28"/>
        </w:rPr>
        <w:t>№ 285</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бұйрығына (Нормативтік құқықтық актілерді мемлекеттік тіркеу тізілімінде № 15846 тіркелген) сәйкес, Алматы облысының әкімдігі ҚАУЛЫ ЕТЕДІ:</w:t>
      </w:r>
    </w:p>
    <w:bookmarkStart w:name="z8" w:id="1"/>
    <w:p>
      <w:pPr>
        <w:spacing w:after="0"/>
        <w:ind w:left="0"/>
        <w:jc w:val="both"/>
      </w:pPr>
      <w:r>
        <w:rPr>
          <w:rFonts w:ascii="Times New Roman"/>
          <w:b w:val="false"/>
          <w:i w:val="false"/>
          <w:color w:val="000000"/>
          <w:sz w:val="28"/>
        </w:rPr>
        <w:t xml:space="preserve">
      1. Алматы облысы әкімдігінің "Жер учаскелерінің бөлінетіндігі мен бөлінбейтіндігін айқындау" мемлекеттік көрсетілетін қызмет регламентін бекіту туралы туралы" 2018 жылғы 26 наурыздағы № 127 қаулысына (Нормативтік құқықтық актілерді мемлекеттік тіркеу тізілімінде </w:t>
      </w:r>
      <w:r>
        <w:rPr>
          <w:rFonts w:ascii="Times New Roman"/>
          <w:b w:val="false"/>
          <w:i w:val="false"/>
          <w:color w:val="000000"/>
          <w:sz w:val="28"/>
        </w:rPr>
        <w:t>№ 4632</w:t>
      </w:r>
      <w:r>
        <w:rPr>
          <w:rFonts w:ascii="Times New Roman"/>
          <w:b w:val="false"/>
          <w:i w:val="false"/>
          <w:color w:val="000000"/>
          <w:sz w:val="28"/>
        </w:rPr>
        <w:t xml:space="preserve"> тіркелген, 2018 жылдың 20 сәуірінде Қазақстан Республикасы Нормативтік құқықтық актілерінің эталондық бақылау банкінде жарияланған) келесі өзгеріс енгізілсін: </w:t>
      </w:r>
    </w:p>
    <w:bookmarkEnd w:id="1"/>
    <w:bookmarkStart w:name="z9" w:id="2"/>
    <w:p>
      <w:pPr>
        <w:spacing w:after="0"/>
        <w:ind w:left="0"/>
        <w:jc w:val="both"/>
      </w:pPr>
      <w:r>
        <w:rPr>
          <w:rFonts w:ascii="Times New Roman"/>
          <w:b w:val="false"/>
          <w:i w:val="false"/>
          <w:color w:val="000000"/>
          <w:sz w:val="28"/>
        </w:rPr>
        <w:t xml:space="preserve">
      көрсетілген қаулымен бекітілген "Жер учаскелерінің бөлінетіндігі мен бөлінбейтіндігін айқындау" мемлекеттік көрсетілетін қызмет регламенті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 </w:t>
      </w:r>
    </w:p>
    <w:bookmarkEnd w:id="2"/>
    <w:bookmarkStart w:name="z10" w:id="3"/>
    <w:p>
      <w:pPr>
        <w:spacing w:after="0"/>
        <w:ind w:left="0"/>
        <w:jc w:val="both"/>
      </w:pPr>
      <w:r>
        <w:rPr>
          <w:rFonts w:ascii="Times New Roman"/>
          <w:b w:val="false"/>
          <w:i w:val="false"/>
          <w:color w:val="000000"/>
          <w:sz w:val="28"/>
        </w:rPr>
        <w:t>
      2. "Алматы облысының жер қатынастары басқармасы" мемлекеттік мекемесі Қазақстан Республикасының заңнамасында белгіленген тәртіппен:</w:t>
      </w:r>
    </w:p>
    <w:bookmarkEnd w:id="3"/>
    <w:bookmarkStart w:name="z11" w:id="4"/>
    <w:p>
      <w:pPr>
        <w:spacing w:after="0"/>
        <w:ind w:left="0"/>
        <w:jc w:val="both"/>
      </w:pPr>
      <w:r>
        <w:rPr>
          <w:rFonts w:ascii="Times New Roman"/>
          <w:b w:val="false"/>
          <w:i w:val="false"/>
          <w:color w:val="000000"/>
          <w:sz w:val="28"/>
        </w:rPr>
        <w:t>
      1) осы қаулының Алматы облысы Әділет департаментінде мемлекеттік тіркеуді;</w:t>
      </w:r>
    </w:p>
    <w:bookmarkEnd w:id="4"/>
    <w:bookmarkStart w:name="z12" w:id="5"/>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банкіне енгізу және ресми жариялау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13" w:id="6"/>
    <w:p>
      <w:pPr>
        <w:spacing w:after="0"/>
        <w:ind w:left="0"/>
        <w:jc w:val="both"/>
      </w:pPr>
      <w:r>
        <w:rPr>
          <w:rFonts w:ascii="Times New Roman"/>
          <w:b w:val="false"/>
          <w:i w:val="false"/>
          <w:color w:val="000000"/>
          <w:sz w:val="28"/>
        </w:rPr>
        <w:t xml:space="preserve">
      3) осы қаулы ресми жарияланғаннан кейін оны Алматы облысы әкімдігінің интернет-ресурсында орналастыруды; </w:t>
      </w:r>
    </w:p>
    <w:bookmarkEnd w:id="6"/>
    <w:bookmarkStart w:name="z14" w:id="7"/>
    <w:p>
      <w:pPr>
        <w:spacing w:after="0"/>
        <w:ind w:left="0"/>
        <w:jc w:val="both"/>
      </w:pPr>
      <w:r>
        <w:rPr>
          <w:rFonts w:ascii="Times New Roman"/>
          <w:b w:val="false"/>
          <w:i w:val="false"/>
          <w:color w:val="000000"/>
          <w:sz w:val="28"/>
        </w:rPr>
        <w:t>
      4) осы қаулы мемлекеттік тіркеуден өткен күннен кейін он жұмыс күні ішінде Алматы облысы әкімі аппаратының мемлекеттік-құқық бөліміне осы тармақтың 1), 2) және 3) тармақшаларында қарастырылған іс-шаралардың орындалуы туралы мәліметтерді ұсынуды қамтамасыз етсін.</w:t>
      </w:r>
    </w:p>
    <w:bookmarkEnd w:id="7"/>
    <w:bookmarkStart w:name="z15" w:id="8"/>
    <w:p>
      <w:pPr>
        <w:spacing w:after="0"/>
        <w:ind w:left="0"/>
        <w:jc w:val="both"/>
      </w:pPr>
      <w:r>
        <w:rPr>
          <w:rFonts w:ascii="Times New Roman"/>
          <w:b w:val="false"/>
          <w:i w:val="false"/>
          <w:color w:val="000000"/>
          <w:sz w:val="28"/>
        </w:rPr>
        <w:t>
      3. Осы қаулының орындалуын бақылау Алматы облысы әкімінің орынбасары С. Бескемпіровке жүктелсін.</w:t>
      </w:r>
    </w:p>
    <w:bookmarkEnd w:id="8"/>
    <w:bookmarkStart w:name="z16" w:id="9"/>
    <w:p>
      <w:pPr>
        <w:spacing w:after="0"/>
        <w:ind w:left="0"/>
        <w:jc w:val="both"/>
      </w:pPr>
      <w:r>
        <w:rPr>
          <w:rFonts w:ascii="Times New Roman"/>
          <w:b w:val="false"/>
          <w:i w:val="false"/>
          <w:color w:val="000000"/>
          <w:sz w:val="28"/>
        </w:rPr>
        <w:t xml:space="preserve">
      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Алматы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Баталов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2019 жылғы "6" ақпан № 56 қаулысымен бекітілген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облысы әкімдігінің 2018 жылғы 26 наурыздағы № 127 қаулысымен бекітілген</w:t>
            </w:r>
          </w:p>
        </w:tc>
      </w:tr>
    </w:tbl>
    <w:bookmarkStart w:name="z20" w:id="10"/>
    <w:p>
      <w:pPr>
        <w:spacing w:after="0"/>
        <w:ind w:left="0"/>
        <w:jc w:val="left"/>
      </w:pPr>
      <w:r>
        <w:rPr>
          <w:rFonts w:ascii="Times New Roman"/>
          <w:b/>
          <w:i w:val="false"/>
          <w:color w:val="000000"/>
        </w:rPr>
        <w:t xml:space="preserve"> "Жер учаскелерінің бөлінетіндігі мен бөлінбейтіндігін айқындау" мемлекеттік көрсетілетін қызмет регламенті</w:t>
      </w:r>
    </w:p>
    <w:bookmarkEnd w:id="10"/>
    <w:bookmarkStart w:name="z21" w:id="11"/>
    <w:p>
      <w:pPr>
        <w:spacing w:after="0"/>
        <w:ind w:left="0"/>
        <w:jc w:val="left"/>
      </w:pPr>
      <w:r>
        <w:rPr>
          <w:rFonts w:ascii="Times New Roman"/>
          <w:b/>
          <w:i w:val="false"/>
          <w:color w:val="000000"/>
        </w:rPr>
        <w:t xml:space="preserve"> 1. Жалпы ережелер</w:t>
      </w:r>
    </w:p>
    <w:bookmarkEnd w:id="11"/>
    <w:bookmarkStart w:name="z22" w:id="12"/>
    <w:p>
      <w:pPr>
        <w:spacing w:after="0"/>
        <w:ind w:left="0"/>
        <w:jc w:val="both"/>
      </w:pPr>
      <w:r>
        <w:rPr>
          <w:rFonts w:ascii="Times New Roman"/>
          <w:b w:val="false"/>
          <w:i w:val="false"/>
          <w:color w:val="000000"/>
          <w:sz w:val="28"/>
        </w:rPr>
        <w:t xml:space="preserve">
      1. "Жер учаскелерінің бөлінетіндігі мен бөлінбейтіндігін айқындау" мемлекеттік көрсетілетін қызмет (бұдан әрі - мемлекеттік көрсетілетін қызмет) облыстың, аудандардың, облыстық маңызы бар қалалардың жергілікті атқарушы органдарымен (бұдан әрі - көрсетілетін қызметті беруші) жеке және заңды тұлғаларға (бұдан әрі - көрсетілетін қызметті алушы) тегін көрсетіледі. </w:t>
      </w:r>
    </w:p>
    <w:bookmarkEnd w:id="12"/>
    <w:bookmarkStart w:name="z23" w:id="13"/>
    <w:p>
      <w:pPr>
        <w:spacing w:after="0"/>
        <w:ind w:left="0"/>
        <w:jc w:val="both"/>
      </w:pPr>
      <w:r>
        <w:rPr>
          <w:rFonts w:ascii="Times New Roman"/>
          <w:b w:val="false"/>
          <w:i w:val="false"/>
          <w:color w:val="000000"/>
          <w:sz w:val="28"/>
        </w:rPr>
        <w:t xml:space="preserve">
      Мемлекеттік көрсетілетін қызмет Қазақстан Республикасы Премьер-Министрінің орынбасары – Қазақстан Республикасы Ауыл шаруашылығы министрінің 2017 жылғы 4 шілдедегі </w:t>
      </w:r>
      <w:r>
        <w:rPr>
          <w:rFonts w:ascii="Times New Roman"/>
          <w:b w:val="false"/>
          <w:i w:val="false"/>
          <w:color w:val="000000"/>
          <w:sz w:val="28"/>
        </w:rPr>
        <w:t>№ 285</w:t>
      </w:r>
      <w:r>
        <w:rPr>
          <w:rFonts w:ascii="Times New Roman"/>
          <w:b w:val="false"/>
          <w:i w:val="false"/>
          <w:color w:val="000000"/>
          <w:sz w:val="28"/>
        </w:rPr>
        <w:t xml:space="preserve"> (Нормативтік құқықтық актілерді мемлекеттік тіркеу тізілімінде № 15846 тіркелген) бұйрығымен бекітілген "Жер учаскелерінің бөлінетіндігі мен бөлінбейтіндігін айқындау" мемлекеттік көрсетілетін қызмет стандарты (бұдан әрі - Стандарт) негізінде көрсетіледі.</w:t>
      </w:r>
    </w:p>
    <w:bookmarkEnd w:id="13"/>
    <w:bookmarkStart w:name="z24" w:id="14"/>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 "Азаматтарға арналған үкімет" мемлекеттік корпорациясы" коммерциялық емес акционерлік қоғамы арқылы жүзеге асырылады (бұдан әрі - Мемлекеттік корпорация).</w:t>
      </w:r>
    </w:p>
    <w:bookmarkEnd w:id="14"/>
    <w:bookmarkStart w:name="z25" w:id="15"/>
    <w:p>
      <w:pPr>
        <w:spacing w:after="0"/>
        <w:ind w:left="0"/>
        <w:jc w:val="both"/>
      </w:pPr>
      <w:r>
        <w:rPr>
          <w:rFonts w:ascii="Times New Roman"/>
          <w:b w:val="false"/>
          <w:i w:val="false"/>
          <w:color w:val="000000"/>
          <w:sz w:val="28"/>
        </w:rPr>
        <w:t>
      2. Мемлекеттік қызметті көрсету нысаны: қағаз түрінде.</w:t>
      </w:r>
    </w:p>
    <w:bookmarkEnd w:id="15"/>
    <w:bookmarkStart w:name="z26" w:id="16"/>
    <w:p>
      <w:pPr>
        <w:spacing w:after="0"/>
        <w:ind w:left="0"/>
        <w:jc w:val="both"/>
      </w:pPr>
      <w:r>
        <w:rPr>
          <w:rFonts w:ascii="Times New Roman"/>
          <w:b w:val="false"/>
          <w:i w:val="false"/>
          <w:color w:val="000000"/>
          <w:sz w:val="28"/>
        </w:rPr>
        <w:t>
      3. Мемлекеттiк қызметті көрсету нәтижесі: жер учаскелерінің бөлінетіндігі мен бөлінбейтіндігін айқындау не Стандарттың 10-тармағында көзделген негіздер бойынша мемлекеттік қызметті көрсетуден бас тарту туралы уәжді жауап.</w:t>
      </w:r>
    </w:p>
    <w:bookmarkEnd w:id="16"/>
    <w:bookmarkStart w:name="z27" w:id="17"/>
    <w:p>
      <w:pPr>
        <w:spacing w:after="0"/>
        <w:ind w:left="0"/>
        <w:jc w:val="both"/>
      </w:pPr>
      <w:r>
        <w:rPr>
          <w:rFonts w:ascii="Times New Roman"/>
          <w:b w:val="false"/>
          <w:i w:val="false"/>
          <w:color w:val="000000"/>
          <w:sz w:val="28"/>
        </w:rPr>
        <w:t>
      Мемлекеттік қызметті көрсету нәтижесін беру нысаны: қағаз түрінде.</w:t>
      </w:r>
    </w:p>
    <w:bookmarkEnd w:id="17"/>
    <w:bookmarkStart w:name="z28"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берушiнiң құрылымдық бөлiмшелерiнiң (қызметкерлерінің) iс-әрекеттерінің тәртiбiн сипаттау</w:t>
      </w:r>
    </w:p>
    <w:bookmarkEnd w:id="18"/>
    <w:bookmarkStart w:name="z29" w:id="19"/>
    <w:p>
      <w:pPr>
        <w:spacing w:after="0"/>
        <w:ind w:left="0"/>
        <w:jc w:val="both"/>
      </w:pPr>
      <w:r>
        <w:rPr>
          <w:rFonts w:ascii="Times New Roman"/>
          <w:b w:val="false"/>
          <w:i w:val="false"/>
          <w:color w:val="000000"/>
          <w:sz w:val="28"/>
        </w:rPr>
        <w:t>
      4. Көрсетілетін қызметті алушының Стандарттың 9-тармағына сәйкес құжаттар топтамасымен жүгінуі, мемлекеттік қызмет көрсету бойынша рәсімді (іс-қимылды) бастау үшін негіздеме болып табылады.</w:t>
      </w:r>
    </w:p>
    <w:bookmarkEnd w:id="19"/>
    <w:bookmarkStart w:name="z30" w:id="20"/>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орындаудың ұзақтығы және мемлекеттік қызметті көрсету рәсімінің (і-қимылдың) нәтижесі:</w:t>
      </w:r>
    </w:p>
    <w:bookmarkEnd w:id="20"/>
    <w:bookmarkStart w:name="z31" w:id="21"/>
    <w:p>
      <w:pPr>
        <w:spacing w:after="0"/>
        <w:ind w:left="0"/>
        <w:jc w:val="both"/>
      </w:pPr>
      <w:r>
        <w:rPr>
          <w:rFonts w:ascii="Times New Roman"/>
          <w:b w:val="false"/>
          <w:i w:val="false"/>
          <w:color w:val="000000"/>
          <w:sz w:val="28"/>
        </w:rPr>
        <w:t>
      1) құжаттарды қабылдау, тіркеу және көрсетілетін қызметті берушінің басшысына бұрыштама қоюға жолдау – 15 (он бес) минут. Нәтижесі - көрсетілетін қызметті берушінің басшысына жолдау;</w:t>
      </w:r>
    </w:p>
    <w:bookmarkEnd w:id="21"/>
    <w:bookmarkStart w:name="z32" w:id="22"/>
    <w:p>
      <w:pPr>
        <w:spacing w:after="0"/>
        <w:ind w:left="0"/>
        <w:jc w:val="both"/>
      </w:pPr>
      <w:r>
        <w:rPr>
          <w:rFonts w:ascii="Times New Roman"/>
          <w:b w:val="false"/>
          <w:i w:val="false"/>
          <w:color w:val="000000"/>
          <w:sz w:val="28"/>
        </w:rPr>
        <w:t xml:space="preserve">
      2) құжаттарды қарау және көрсетілетін қызметті берушінің жауапты орындаушысын анықтау – 3 (үш) сағат. Нәтижесі - көрсетілетін қызметті берушінің жауапты орындаушысын анықтау; </w:t>
      </w:r>
    </w:p>
    <w:bookmarkEnd w:id="22"/>
    <w:bookmarkStart w:name="z33" w:id="23"/>
    <w:p>
      <w:pPr>
        <w:spacing w:after="0"/>
        <w:ind w:left="0"/>
        <w:jc w:val="both"/>
      </w:pPr>
      <w:r>
        <w:rPr>
          <w:rFonts w:ascii="Times New Roman"/>
          <w:b w:val="false"/>
          <w:i w:val="false"/>
          <w:color w:val="000000"/>
          <w:sz w:val="28"/>
        </w:rPr>
        <w:t xml:space="preserve">
      3) көрсетілетін қызметті берушінің жауапты орындаушысымен құжаттарды қарау, мемлекеттік қызмет көрсету нәтижесін рәсімдеу және көрсетілетін қызметті берушінің басшысына қол қоюға жолдау – 14 (он төрт) күнтізбелік күн. Нәтижесі - мемлекеттік қызмет көрсету нәтижесін көрсетілетін қызметті берушінің басшысына қол қоюға жолдау; </w:t>
      </w:r>
    </w:p>
    <w:bookmarkEnd w:id="23"/>
    <w:bookmarkStart w:name="z34" w:id="24"/>
    <w:p>
      <w:pPr>
        <w:spacing w:after="0"/>
        <w:ind w:left="0"/>
        <w:jc w:val="both"/>
      </w:pPr>
      <w:r>
        <w:rPr>
          <w:rFonts w:ascii="Times New Roman"/>
          <w:b w:val="false"/>
          <w:i w:val="false"/>
          <w:color w:val="000000"/>
          <w:sz w:val="28"/>
        </w:rPr>
        <w:t>
      4) мемлекеттік қызмет көрсету нәтижесіне қол қою және көрсетілетін қызметті берушінің жауапты орындаушысына жолдау – 4 (төрт) сағат. Нәтижесі - мемлекеттік қызмет көрсету нәтижесін көрсетілетін қызметті берушінің жауапты орындаушысына жолдау;</w:t>
      </w:r>
    </w:p>
    <w:bookmarkEnd w:id="24"/>
    <w:bookmarkStart w:name="z35" w:id="25"/>
    <w:p>
      <w:pPr>
        <w:spacing w:after="0"/>
        <w:ind w:left="0"/>
        <w:jc w:val="both"/>
      </w:pPr>
      <w:r>
        <w:rPr>
          <w:rFonts w:ascii="Times New Roman"/>
          <w:b w:val="false"/>
          <w:i w:val="false"/>
          <w:color w:val="000000"/>
          <w:sz w:val="28"/>
        </w:rPr>
        <w:t>
      5) мемлекеттік қызмет көрсету нәтижесін беру – 15 (он бес) минут. Нәтижесі - мемлекеттік қызмет көрсету нәтижесін беру.</w:t>
      </w:r>
    </w:p>
    <w:bookmarkEnd w:id="25"/>
    <w:bookmarkStart w:name="z36" w:id="26"/>
    <w:p>
      <w:pPr>
        <w:spacing w:after="0"/>
        <w:ind w:left="0"/>
        <w:jc w:val="left"/>
      </w:pPr>
      <w:r>
        <w:rPr>
          <w:rFonts w:ascii="Times New Roman"/>
          <w:b/>
          <w:i w:val="false"/>
          <w:color w:val="000000"/>
        </w:rPr>
        <w:t xml:space="preserve"> 3. Мемлекеттік қызмет көрсету процесінде құрылымдық бөлiмшелер (қызметкерлер) мен көрсетілетін қызметті берушінің өзара iс-қимыл тәртiбiн сипаттау</w:t>
      </w:r>
    </w:p>
    <w:bookmarkEnd w:id="26"/>
    <w:bookmarkStart w:name="z37" w:id="27"/>
    <w:p>
      <w:pPr>
        <w:spacing w:after="0"/>
        <w:ind w:left="0"/>
        <w:jc w:val="both"/>
      </w:pPr>
      <w:r>
        <w:rPr>
          <w:rFonts w:ascii="Times New Roman"/>
          <w:b w:val="false"/>
          <w:i w:val="false"/>
          <w:color w:val="000000"/>
          <w:sz w:val="28"/>
        </w:rPr>
        <w:t>
      6. Мемлекеттiк қызмет көрсету процесінде қатысатын қызметті берушінің құрылымдық бөлiмшелерінің (қызметкерлерінің) тiзбесі:</w:t>
      </w:r>
    </w:p>
    <w:bookmarkEnd w:id="27"/>
    <w:bookmarkStart w:name="z38" w:id="28"/>
    <w:p>
      <w:pPr>
        <w:spacing w:after="0"/>
        <w:ind w:left="0"/>
        <w:jc w:val="both"/>
      </w:pPr>
      <w:r>
        <w:rPr>
          <w:rFonts w:ascii="Times New Roman"/>
          <w:b w:val="false"/>
          <w:i w:val="false"/>
          <w:color w:val="000000"/>
          <w:sz w:val="28"/>
        </w:rPr>
        <w:t>
      1) көрсетілетін қызметті берушінің кеңсе қызметкері;</w:t>
      </w:r>
    </w:p>
    <w:bookmarkEnd w:id="28"/>
    <w:bookmarkStart w:name="z39" w:id="29"/>
    <w:p>
      <w:pPr>
        <w:spacing w:after="0"/>
        <w:ind w:left="0"/>
        <w:jc w:val="both"/>
      </w:pPr>
      <w:r>
        <w:rPr>
          <w:rFonts w:ascii="Times New Roman"/>
          <w:b w:val="false"/>
          <w:i w:val="false"/>
          <w:color w:val="000000"/>
          <w:sz w:val="28"/>
        </w:rPr>
        <w:t>
      2) көрсетілетін қызметті берушінің басшысы;</w:t>
      </w:r>
    </w:p>
    <w:bookmarkEnd w:id="29"/>
    <w:bookmarkStart w:name="z40" w:id="30"/>
    <w:p>
      <w:pPr>
        <w:spacing w:after="0"/>
        <w:ind w:left="0"/>
        <w:jc w:val="both"/>
      </w:pPr>
      <w:r>
        <w:rPr>
          <w:rFonts w:ascii="Times New Roman"/>
          <w:b w:val="false"/>
          <w:i w:val="false"/>
          <w:color w:val="000000"/>
          <w:sz w:val="28"/>
        </w:rPr>
        <w:t>
      3) көрсетілетін қызметті берушінің жауапты орындаушысы.</w:t>
      </w:r>
    </w:p>
    <w:bookmarkEnd w:id="30"/>
    <w:bookmarkStart w:name="z41" w:id="31"/>
    <w:p>
      <w:pPr>
        <w:spacing w:after="0"/>
        <w:ind w:left="0"/>
        <w:jc w:val="both"/>
      </w:pPr>
      <w:r>
        <w:rPr>
          <w:rFonts w:ascii="Times New Roman"/>
          <w:b w:val="false"/>
          <w:i w:val="false"/>
          <w:color w:val="000000"/>
          <w:sz w:val="28"/>
        </w:rPr>
        <w:t xml:space="preserve">
      7. Құрылымдық бөлімшелердің (жұмыскерлердің) арасындағы рәсімдердің (іс-қимылдың) бірізділігін сипаттау осы регламенттің қосымшасында "Мемлекеттік қызмет көрсетудің бизнес-процестерінің анықтамалығы" келтірілген. </w:t>
      </w:r>
    </w:p>
    <w:bookmarkEnd w:id="31"/>
    <w:bookmarkStart w:name="z42" w:id="32"/>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32"/>
    <w:bookmarkStart w:name="z43" w:id="33"/>
    <w:p>
      <w:pPr>
        <w:spacing w:after="0"/>
        <w:ind w:left="0"/>
        <w:jc w:val="both"/>
      </w:pPr>
      <w:r>
        <w:rPr>
          <w:rFonts w:ascii="Times New Roman"/>
          <w:b w:val="false"/>
          <w:i w:val="false"/>
          <w:color w:val="000000"/>
          <w:sz w:val="28"/>
        </w:rPr>
        <w:t>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w:t>
      </w:r>
    </w:p>
    <w:bookmarkEnd w:id="33"/>
    <w:bookmarkStart w:name="z44" w:id="34"/>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34"/>
    <w:bookmarkStart w:name="z45" w:id="35"/>
    <w:p>
      <w:pPr>
        <w:spacing w:after="0"/>
        <w:ind w:left="0"/>
        <w:jc w:val="both"/>
      </w:pPr>
      <w:r>
        <w:rPr>
          <w:rFonts w:ascii="Times New Roman"/>
          <w:b w:val="false"/>
          <w:i w:val="false"/>
          <w:color w:val="000000"/>
          <w:sz w:val="28"/>
        </w:rPr>
        <w:t>
      1) Мемлекеттік корпорацияның қызметкері құжаттарды қабылдайды, тиісті құжаттардың қабылдағаны туралы қолхат береді(Стандарттың 9-тармағына сәйкес Мемлекеттік корпорацияның қызметкері өтінішті қабылдаудан бас тартады және Стандарттың 2-қосымшасына сәйкес қолхат береді), көрсетілетін қызметті берушіге қабылданған құжаттарды жолдайды - 15 (он бес) минут;</w:t>
      </w:r>
    </w:p>
    <w:bookmarkEnd w:id="35"/>
    <w:bookmarkStart w:name="z46" w:id="36"/>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36"/>
    <w:bookmarkStart w:name="z47" w:id="37"/>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37"/>
    <w:bookmarkStart w:name="z48" w:id="38"/>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38"/>
    <w:bookmarkStart w:name="z49" w:id="39"/>
    <w:p>
      <w:pPr>
        <w:spacing w:after="0"/>
        <w:ind w:left="0"/>
        <w:jc w:val="both"/>
      </w:pPr>
      <w:r>
        <w:rPr>
          <w:rFonts w:ascii="Times New Roman"/>
          <w:b w:val="false"/>
          <w:i w:val="false"/>
          <w:color w:val="000000"/>
          <w:sz w:val="28"/>
        </w:rPr>
        <w:t>
      5) Мемлекеттік корпорацияның қызметкері мемлекеттік қызмет көрсету нәтижесін көрсетілетін қызметті алушыға береді - 15 (он бес) минут.</w:t>
      </w:r>
    </w:p>
    <w:bookmarkEnd w:id="39"/>
    <w:bookmarkStart w:name="z50" w:id="40"/>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40"/>
    <w:bookmarkStart w:name="z51" w:id="41"/>
    <w:p>
      <w:pPr>
        <w:spacing w:after="0"/>
        <w:ind w:left="0"/>
        <w:jc w:val="both"/>
      </w:pPr>
      <w:r>
        <w:rPr>
          <w:rFonts w:ascii="Times New Roman"/>
          <w:b w:val="false"/>
          <w:i w:val="false"/>
          <w:color w:val="000000"/>
          <w:sz w:val="28"/>
        </w:rPr>
        <w:t xml:space="preserve">
      8. Мемлекеттік көрсетілетін қызметті алу үшін көрсетілетін қызметті алушы Мемлекеттік корпорацияға Стандарттың 9-тармағына сәйкес құжаттар топтамасын ұсынады. </w:t>
      </w:r>
    </w:p>
    <w:bookmarkEnd w:id="41"/>
    <w:bookmarkStart w:name="z52" w:id="42"/>
    <w:p>
      <w:pPr>
        <w:spacing w:after="0"/>
        <w:ind w:left="0"/>
        <w:jc w:val="both"/>
      </w:pPr>
      <w:r>
        <w:rPr>
          <w:rFonts w:ascii="Times New Roman"/>
          <w:b w:val="false"/>
          <w:i w:val="false"/>
          <w:color w:val="000000"/>
          <w:sz w:val="28"/>
        </w:rPr>
        <w:t>
      9. Мемлекеттік қызмет көрсетудің нәтижесін Мемлекеттік корпорация арқылы алу процесінің сипаттамасы, оның ұзақтығы:</w:t>
      </w:r>
    </w:p>
    <w:bookmarkEnd w:id="42"/>
    <w:bookmarkStart w:name="z53" w:id="43"/>
    <w:p>
      <w:pPr>
        <w:spacing w:after="0"/>
        <w:ind w:left="0"/>
        <w:jc w:val="both"/>
      </w:pPr>
      <w:r>
        <w:rPr>
          <w:rFonts w:ascii="Times New Roman"/>
          <w:b w:val="false"/>
          <w:i w:val="false"/>
          <w:color w:val="000000"/>
          <w:sz w:val="28"/>
        </w:rPr>
        <w:t>
      1) Мемлекеттік корпорацияның қызметкері құжаттарды қабылдайды, тиісті құжаттардың қабылдағаны туралы қолхат береді (Стандарттың 11-тармағына сәйкес Мемлекеттік корпорацияның қызметкері өтінішті қабылдаудан бас тартады және Стандарттың 2-қосымшасына сәйкес қолхат береді) - 15 (он бес) минут;</w:t>
      </w:r>
    </w:p>
    <w:bookmarkEnd w:id="43"/>
    <w:bookmarkStart w:name="z54" w:id="44"/>
    <w:p>
      <w:pPr>
        <w:spacing w:after="0"/>
        <w:ind w:left="0"/>
        <w:jc w:val="both"/>
      </w:pPr>
      <w:r>
        <w:rPr>
          <w:rFonts w:ascii="Times New Roman"/>
          <w:b w:val="false"/>
          <w:i w:val="false"/>
          <w:color w:val="000000"/>
          <w:sz w:val="28"/>
        </w:rPr>
        <w:t>
      2) Мемлекеттік корпорацияның қызметкері көрсетілетін қызметті берушіге қабылданған құжаттарды жолдайды - 3 (үш) сағат;</w:t>
      </w:r>
    </w:p>
    <w:bookmarkEnd w:id="44"/>
    <w:bookmarkStart w:name="z55" w:id="45"/>
    <w:p>
      <w:pPr>
        <w:spacing w:after="0"/>
        <w:ind w:left="0"/>
        <w:jc w:val="both"/>
      </w:pPr>
      <w:r>
        <w:rPr>
          <w:rFonts w:ascii="Times New Roman"/>
          <w:b w:val="false"/>
          <w:i w:val="false"/>
          <w:color w:val="000000"/>
          <w:sz w:val="28"/>
        </w:rPr>
        <w:t>
      3) мемлекеттік қызметті көрсету процесінде көрсетілетін қызметті берушінің құрылымдық бөлімшелерінің іс-қимыл тәртібі осы регламенттің 5-тармағына сәйкес жүзеге асырылады;</w:t>
      </w:r>
    </w:p>
    <w:bookmarkEnd w:id="45"/>
    <w:bookmarkStart w:name="z56" w:id="46"/>
    <w:p>
      <w:pPr>
        <w:spacing w:after="0"/>
        <w:ind w:left="0"/>
        <w:jc w:val="both"/>
      </w:pPr>
      <w:r>
        <w:rPr>
          <w:rFonts w:ascii="Times New Roman"/>
          <w:b w:val="false"/>
          <w:i w:val="false"/>
          <w:color w:val="000000"/>
          <w:sz w:val="28"/>
        </w:rPr>
        <w:t>
      4) Мемлекеттік корпорацияның қызметкері көрсетілетін қызметті берушіден мемлекеттік қызмет көрсету нәтижесін алады - 3 (үш) сағат;</w:t>
      </w:r>
    </w:p>
    <w:bookmarkEnd w:id="46"/>
    <w:bookmarkStart w:name="z57" w:id="47"/>
    <w:p>
      <w:pPr>
        <w:spacing w:after="0"/>
        <w:ind w:left="0"/>
        <w:jc w:val="both"/>
      </w:pPr>
      <w:r>
        <w:rPr>
          <w:rFonts w:ascii="Times New Roman"/>
          <w:b w:val="false"/>
          <w:i w:val="false"/>
          <w:color w:val="000000"/>
          <w:sz w:val="28"/>
        </w:rPr>
        <w:t>
      5) Мемлекеттік корпорацияның қызметкері мемлекеттік қызмет көрсету нәтижесін көрсетілетін қызметті алушыға береді - 15 (он бес) минут.</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учаскелерінің бөлінетіндігі мен бөлінбейтіндігін айқындау" мемлекеттік көрсетілетін қызмет регламентіне қосымша</w:t>
            </w:r>
          </w:p>
        </w:tc>
      </w:tr>
    </w:tbl>
    <w:bookmarkStart w:name="z59" w:id="48"/>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48"/>
    <w:bookmarkStart w:name="z60" w:id="49"/>
    <w:p>
      <w:pPr>
        <w:spacing w:after="0"/>
        <w:ind w:left="0"/>
        <w:jc w:val="both"/>
      </w:pPr>
      <w:r>
        <w:rPr>
          <w:rFonts w:ascii="Times New Roman"/>
          <w:b w:val="false"/>
          <w:i w:val="false"/>
          <w:color w:val="000000"/>
          <w:sz w:val="28"/>
        </w:rPr>
        <w:t xml:space="preserve">
      </w:t>
      </w:r>
    </w:p>
    <w:bookmarkEnd w:id="49"/>
    <w:p>
      <w:pPr>
        <w:spacing w:after="0"/>
        <w:ind w:left="0"/>
        <w:jc w:val="both"/>
      </w:pPr>
      <w:r>
        <w:drawing>
          <wp:inline distT="0" distB="0" distL="0" distR="0">
            <wp:extent cx="7810500" cy="392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92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61"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137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37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