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9d85" w14:textId="8c09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15 шілдедегі "Дене шынықтыру және спорт саласында мемлекеттік көрсетілетін қызметтер регламенттерін бекіту туралы" № 315 қаулысына өзгерістер енгізу туралы облыс әкімінің қаулысы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20 ақпандағы № 73 қаулысы. Алматы облысы Әділет департаментінде 2019 жылы 21 ақпанда № 5060 болып тіркелді. Күші жойылды - Алматы облысы әкімдігінің 2020 жылғы 14 ақпандағы № 57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14.02.2020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"Дене шынықтыру және спорт саласында мемлекеттік көрсетілетін қызметтер стандарттарын бекіту туралы" 2015 жылғы 17 сәуірдегі </w:t>
      </w:r>
      <w:r>
        <w:rPr>
          <w:rFonts w:ascii="Times New Roman"/>
          <w:b w:val="false"/>
          <w:i w:val="false"/>
          <w:color w:val="000000"/>
          <w:sz w:val="28"/>
        </w:rPr>
        <w:t>№ 139</w:t>
      </w:r>
      <w:r>
        <w:rPr>
          <w:rFonts w:ascii="Times New Roman"/>
          <w:b w:val="false"/>
          <w:i w:val="false"/>
          <w:color w:val="000000"/>
          <w:sz w:val="28"/>
        </w:rPr>
        <w:t xml:space="preserve"> Қазақстан Республикасы Мәдениет және спорт министрінің бұйрығына (Нормативтік құқықтық актілерді мемлекеттік тіркеу тізілімінде № 11276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"Дене шынықтыру және спорт саласында мемлекеттік көрсетілетін қызметтер регламенттерін бекіту туралы" 2015 жылғы 15 шілдедегі № 315 (Нормативтік құқықтық актілерді мемлекеттік тіркеу тізілімінде </w:t>
      </w:r>
      <w:r>
        <w:rPr>
          <w:rFonts w:ascii="Times New Roman"/>
          <w:b w:val="false"/>
          <w:i w:val="false"/>
          <w:color w:val="000000"/>
          <w:sz w:val="28"/>
        </w:rPr>
        <w:t>№ 3343</w:t>
      </w:r>
      <w:r>
        <w:rPr>
          <w:rFonts w:ascii="Times New Roman"/>
          <w:b w:val="false"/>
          <w:i w:val="false"/>
          <w:color w:val="000000"/>
          <w:sz w:val="28"/>
        </w:rPr>
        <w:t xml:space="preserve"> тіркелген, 2015 жылдың 26 тамызында "Әділет" ақпараттық-құқықтық жүйесінде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1)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2)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3"/>
    <w:bookmarkStart w:name="z11" w:id="4"/>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4" w:id="7"/>
    <w:p>
      <w:pPr>
        <w:spacing w:after="0"/>
        <w:ind w:left="0"/>
        <w:jc w:val="both"/>
      </w:pPr>
      <w:r>
        <w:rPr>
          <w:rFonts w:ascii="Times New Roman"/>
          <w:b w:val="false"/>
          <w:i w:val="false"/>
          <w:color w:val="000000"/>
          <w:sz w:val="28"/>
        </w:rPr>
        <w:t>
      3) осы қаулыны ресми жарияланғаннан кейін облыс әкімдігінің интернет-ресурсында орналастыруын;</w:t>
      </w:r>
    </w:p>
    <w:bookmarkEnd w:id="7"/>
    <w:bookmarkStart w:name="z15" w:id="8"/>
    <w:p>
      <w:pPr>
        <w:spacing w:after="0"/>
        <w:ind w:left="0"/>
        <w:jc w:val="both"/>
      </w:pPr>
      <w:r>
        <w:rPr>
          <w:rFonts w:ascii="Times New Roman"/>
          <w:b w:val="false"/>
          <w:i w:val="false"/>
          <w:color w:val="000000"/>
          <w:sz w:val="28"/>
        </w:rPr>
        <w:t>
      4) осы қаулыны мемлекеттік тіркеуден кейін осы тармақтың 1), 2) және 3) тармақшаларында көзделген іс-шаралардың орындалуы туралы мәліметтерді он жұмыс күні ішінде "Алматы облысы әкімінің аппараты" мемлекеттік мекемесіне ұсынуын қамтамасыз етсін.</w:t>
      </w:r>
    </w:p>
    <w:bookmarkEnd w:id="8"/>
    <w:bookmarkStart w:name="z16" w:id="9"/>
    <w:p>
      <w:pPr>
        <w:spacing w:after="0"/>
        <w:ind w:left="0"/>
        <w:jc w:val="both"/>
      </w:pPr>
      <w:r>
        <w:rPr>
          <w:rFonts w:ascii="Times New Roman"/>
          <w:b w:val="false"/>
          <w:i w:val="false"/>
          <w:color w:val="000000"/>
          <w:sz w:val="28"/>
        </w:rPr>
        <w:t>
      3. Осы қаулының орындалуын бақылау облыс әкімінің орынбасары А. Байжановқа жүктелсін.</w:t>
      </w:r>
    </w:p>
    <w:bookmarkEnd w:id="9"/>
    <w:bookmarkStart w:name="z17"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"20" ақпан </w:t>
            </w:r>
            <w:r>
              <w:rPr>
                <w:rFonts w:ascii="Times New Roman"/>
                <w:b w:val="false"/>
                <w:i w:val="false"/>
                <w:color w:val="000000"/>
                <w:sz w:val="20"/>
              </w:rPr>
              <w:t>№ 73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2015 жылғы 15 шілдедегі </w:t>
            </w:r>
            <w:r>
              <w:rPr>
                <w:rFonts w:ascii="Times New Roman"/>
                <w:b w:val="false"/>
                <w:i w:val="false"/>
                <w:color w:val="000000"/>
                <w:sz w:val="20"/>
              </w:rPr>
              <w:t>№ 315 қаулысымен бекітілген</w:t>
            </w:r>
          </w:p>
        </w:tc>
      </w:tr>
    </w:tbl>
    <w:bookmarkStart w:name="z25" w:id="11"/>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11"/>
    <w:bookmarkStart w:name="z26" w:id="12"/>
    <w:p>
      <w:pPr>
        <w:spacing w:after="0"/>
        <w:ind w:left="0"/>
        <w:jc w:val="left"/>
      </w:pPr>
      <w:r>
        <w:rPr>
          <w:rFonts w:ascii="Times New Roman"/>
          <w:b/>
          <w:i w:val="false"/>
          <w:color w:val="000000"/>
        </w:rPr>
        <w:t xml:space="preserve"> 1. Жалпы ережелер</w:t>
      </w:r>
    </w:p>
    <w:bookmarkEnd w:id="12"/>
    <w:bookmarkStart w:name="z27" w:id="13"/>
    <w:p>
      <w:pPr>
        <w:spacing w:after="0"/>
        <w:ind w:left="0"/>
        <w:jc w:val="both"/>
      </w:pPr>
      <w:r>
        <w:rPr>
          <w:rFonts w:ascii="Times New Roman"/>
          <w:b w:val="false"/>
          <w:i w:val="false"/>
          <w:color w:val="000000"/>
          <w:sz w:val="28"/>
        </w:rPr>
        <w:t xml:space="preserve">
      1. "Спорт мектептеріне және спорт мектептерінің бөлімшелеріне "мамандандырылған" деген мәртебе беру" мемлекеттік көрсетілетін қызмет (бұдан әрі – мемлекеттік көрсетілетін қызмет) облыстың жергілікті атқарушы органның дене шынықтыру және спорт саласында функцияларды жүзеге асыратын тиісті құрылымдық бөлімшелермен (бұдан әрі – көрсетілетін қызметті беруші) заңды тұлғаларға (бұдан әрі – көрсетілетін қызметті алушы) тегін көрсетіледі. </w:t>
      </w:r>
    </w:p>
    <w:bookmarkEnd w:id="13"/>
    <w:bookmarkStart w:name="z28" w:id="1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бұйрығымен бекітілген "Спорт мектептеріне және спорт мектептерінің бөлімшелеріне "мамандандырылған" деген мәртебе беру" мемлекеттік көрсетілетін қызмет стандарты негізінде (бұдан әрі – Стандарт) ұсынылады.</w:t>
      </w:r>
    </w:p>
    <w:bookmarkEnd w:id="14"/>
    <w:bookmarkStart w:name="z29" w:id="15"/>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30" w:id="16"/>
    <w:p>
      <w:pPr>
        <w:spacing w:after="0"/>
        <w:ind w:left="0"/>
        <w:jc w:val="both"/>
      </w:pPr>
      <w:r>
        <w:rPr>
          <w:rFonts w:ascii="Times New Roman"/>
          <w:b w:val="false"/>
          <w:i w:val="false"/>
          <w:color w:val="000000"/>
          <w:sz w:val="28"/>
        </w:rPr>
        <w:t>
      2. Мемлекеттік қызмет көрсету нысаны: қағаз түрінде.</w:t>
      </w:r>
    </w:p>
    <w:bookmarkEnd w:id="16"/>
    <w:bookmarkStart w:name="z31" w:id="17"/>
    <w:p>
      <w:pPr>
        <w:spacing w:after="0"/>
        <w:ind w:left="0"/>
        <w:jc w:val="both"/>
      </w:pPr>
      <w:r>
        <w:rPr>
          <w:rFonts w:ascii="Times New Roman"/>
          <w:b w:val="false"/>
          <w:i w:val="false"/>
          <w:color w:val="000000"/>
          <w:sz w:val="28"/>
        </w:rPr>
        <w:t>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жобасы) не мемлекеттік көрсетілетін қызмет стандартының 10-тармағымен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17"/>
    <w:bookmarkStart w:name="z32" w:id="18"/>
    <w:p>
      <w:pPr>
        <w:spacing w:after="0"/>
        <w:ind w:left="0"/>
        <w:jc w:val="both"/>
      </w:pPr>
      <w:r>
        <w:rPr>
          <w:rFonts w:ascii="Times New Roman"/>
          <w:b w:val="false"/>
          <w:i w:val="false"/>
          <w:color w:val="000000"/>
          <w:sz w:val="28"/>
        </w:rPr>
        <w:t>
      Мемлекеттік қызметті көрсету нысаны: қағаз түрінде.</w:t>
      </w:r>
    </w:p>
    <w:bookmarkEnd w:id="18"/>
    <w:bookmarkStart w:name="z33"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4" w:id="20"/>
    <w:p>
      <w:pPr>
        <w:spacing w:after="0"/>
        <w:ind w:left="0"/>
        <w:jc w:val="both"/>
      </w:pPr>
      <w:r>
        <w:rPr>
          <w:rFonts w:ascii="Times New Roman"/>
          <w:b w:val="false"/>
          <w:i w:val="false"/>
          <w:color w:val="000000"/>
          <w:sz w:val="28"/>
        </w:rPr>
        <w:t>
      4. Көрсетілетін қызметті алушының (не уәкілетті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bookmarkEnd w:id="20"/>
    <w:bookmarkStart w:name="z35"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1"/>
    <w:bookmarkStart w:name="z36" w:id="22"/>
    <w:p>
      <w:pPr>
        <w:spacing w:after="0"/>
        <w:ind w:left="0"/>
        <w:jc w:val="both"/>
      </w:pPr>
      <w:r>
        <w:rPr>
          <w:rFonts w:ascii="Times New Roman"/>
          <w:b w:val="false"/>
          <w:i w:val="false"/>
          <w:color w:val="000000"/>
          <w:sz w:val="28"/>
        </w:rPr>
        <w:t>
      1) құжаттарды қабылдау және тіркеу, көрсетілетін қызметті берушінің басшысына жолдау – 15 (он бес) минут. Нәтижесі – көрсетілетін қызметті берушінің басшысына жолдау;</w:t>
      </w:r>
    </w:p>
    <w:bookmarkEnd w:id="22"/>
    <w:bookmarkStart w:name="z37" w:id="23"/>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3"/>
    <w:bookmarkStart w:name="z38" w:id="24"/>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28 (жиырма сегіз) күнтізбелік күн. Нәтижесі – мемлекеттік қызмет көрсету нәтижесін көрсетілетін қызметті берушінің басшысына қол қоюға жолдау;</w:t>
      </w:r>
    </w:p>
    <w:bookmarkEnd w:id="24"/>
    <w:bookmarkStart w:name="z39" w:id="25"/>
    <w:p>
      <w:pPr>
        <w:spacing w:after="0"/>
        <w:ind w:left="0"/>
        <w:jc w:val="both"/>
      </w:pPr>
      <w:r>
        <w:rPr>
          <w:rFonts w:ascii="Times New Roman"/>
          <w:b w:val="false"/>
          <w:i w:val="false"/>
          <w:color w:val="000000"/>
          <w:sz w:val="28"/>
        </w:rPr>
        <w:t>
      6) мемлекеттік қызмет көрсету нәтижесіне қол қою,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5"/>
    <w:bookmarkStart w:name="z40" w:id="26"/>
    <w:p>
      <w:pPr>
        <w:spacing w:after="0"/>
        <w:ind w:left="0"/>
        <w:jc w:val="both"/>
      </w:pPr>
      <w:r>
        <w:rPr>
          <w:rFonts w:ascii="Times New Roman"/>
          <w:b w:val="false"/>
          <w:i w:val="false"/>
          <w:color w:val="000000"/>
          <w:sz w:val="28"/>
        </w:rPr>
        <w:t>
      7) мемлекеттік қызмет көрсету нәтижесін көрсетілетін қызметті алушыға беру - 15 (он бес) минут. Нәтижесі – мемлекеттік қызмет көрсету нәтижесін беру.</w:t>
      </w:r>
    </w:p>
    <w:bookmarkEnd w:id="26"/>
    <w:bookmarkStart w:name="z41" w:id="2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7"/>
    <w:bookmarkStart w:name="z42"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43"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44"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45"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46" w:id="32"/>
    <w:p>
      <w:pPr>
        <w:spacing w:after="0"/>
        <w:ind w:left="0"/>
        <w:jc w:val="both"/>
      </w:pPr>
      <w:r>
        <w:rPr>
          <w:rFonts w:ascii="Times New Roman"/>
          <w:b w:val="false"/>
          <w:i w:val="false"/>
          <w:color w:val="000000"/>
          <w:sz w:val="28"/>
        </w:rPr>
        <w:t>
      7. Құрылымдық бөлімшелердің (қызметкерлердің) арасындағы рәсімдердің (іс-қимылдың) бірізділігін сипаттау осы регламенттің 1-қосымшасы "Мемлекеттік қызмет көрсетудің бизнес-процестерінің анықтамалығында" келтірілген.</w:t>
      </w:r>
    </w:p>
    <w:bookmarkEnd w:id="32"/>
    <w:bookmarkStart w:name="z47"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48" w:id="3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4"/>
    <w:bookmarkStart w:name="z49" w:id="3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5"/>
    <w:bookmarkStart w:name="z50" w:id="36"/>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36"/>
    <w:bookmarkStart w:name="z51" w:id="3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7"/>
    <w:bookmarkStart w:name="z52" w:id="3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8"/>
    <w:bookmarkStart w:name="z53" w:id="3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9"/>
    <w:bookmarkStart w:name="z54" w:id="40"/>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 бөлімшелеріне "мамандандырылған" деген мәртебе беру" мемлекеттік көрсетілетін қызмет регламентіне қосымша</w:t>
            </w:r>
          </w:p>
        </w:tc>
      </w:tr>
    </w:tbl>
    <w:bookmarkStart w:name="z56" w:id="41"/>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41"/>
    <w:bookmarkStart w:name="z57"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"20" ақпан </w:t>
            </w:r>
            <w:r>
              <w:rPr>
                <w:rFonts w:ascii="Times New Roman"/>
                <w:b w:val="false"/>
                <w:i w:val="false"/>
                <w:color w:val="000000"/>
                <w:sz w:val="20"/>
              </w:rPr>
              <w:t>№ 73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2015 жылғы 15 шілдедегі </w:t>
            </w:r>
            <w:r>
              <w:rPr>
                <w:rFonts w:ascii="Times New Roman"/>
                <w:b w:val="false"/>
                <w:i w:val="false"/>
                <w:color w:val="000000"/>
                <w:sz w:val="20"/>
              </w:rPr>
              <w:t>№ 315 қаулысымен бекітілген</w:t>
            </w:r>
          </w:p>
        </w:tc>
      </w:tr>
    </w:tbl>
    <w:bookmarkStart w:name="z65" w:id="44"/>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44"/>
    <w:bookmarkStart w:name="z66" w:id="45"/>
    <w:p>
      <w:pPr>
        <w:spacing w:after="0"/>
        <w:ind w:left="0"/>
        <w:jc w:val="left"/>
      </w:pPr>
      <w:r>
        <w:rPr>
          <w:rFonts w:ascii="Times New Roman"/>
          <w:b/>
          <w:i w:val="false"/>
          <w:color w:val="000000"/>
        </w:rPr>
        <w:t xml:space="preserve"> 1. Жалпы ережелер</w:t>
      </w:r>
    </w:p>
    <w:bookmarkEnd w:id="45"/>
    <w:bookmarkStart w:name="z67" w:id="46"/>
    <w:p>
      <w:pPr>
        <w:spacing w:after="0"/>
        <w:ind w:left="0"/>
        <w:jc w:val="both"/>
      </w:pPr>
      <w:r>
        <w:rPr>
          <w:rFonts w:ascii="Times New Roman"/>
          <w:b w:val="false"/>
          <w:i w:val="false"/>
          <w:color w:val="000000"/>
          <w:sz w:val="28"/>
        </w:rPr>
        <w:t xml:space="preserve">
      1. "Олимпиада, Паралимпиада, Сурдлимпиада ойындарының чемпиондары мен жүлдегерлеріне тұрғын үй беру" мемлекеттік көрсетілетін қызмет (бұдан әрі – мемлекеттік көрсетілетін қызмет) тұрғын үй-коммуналдық шаруашылық саласындағы функцияларды жүзеге асыратын Алматы облысы аудандарының және облыстық маңызы бар қалаларының жергілікті атқарушы органдарының құрылымдық бөлімшелері тарапынан (бұдан әрі – көрсетілетін қызметті беруші) жеке тұлғаларға (бұдан әрі – көрсетілетін қызметті алушы) тегін көрсетіледі. </w:t>
      </w:r>
    </w:p>
    <w:bookmarkEnd w:id="46"/>
    <w:bookmarkStart w:name="z68" w:id="47"/>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бұйрығымен бекітілген "Олимпиада, Паралимпиада, Сурдлимпиада ойындарының чемпиондары мен жүлдегерлеріне тұрғын үй беру" мемлекеттік көрсетілетін қызмет стандарты негізінде (бұдан әрі – Стандарт) ұсынылады.</w:t>
      </w:r>
    </w:p>
    <w:bookmarkEnd w:id="47"/>
    <w:bookmarkStart w:name="z69" w:id="48"/>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8"/>
    <w:bookmarkStart w:name="z70" w:id="49"/>
    <w:p>
      <w:pPr>
        <w:spacing w:after="0"/>
        <w:ind w:left="0"/>
        <w:jc w:val="both"/>
      </w:pPr>
      <w:r>
        <w:rPr>
          <w:rFonts w:ascii="Times New Roman"/>
          <w:b w:val="false"/>
          <w:i w:val="false"/>
          <w:color w:val="000000"/>
          <w:sz w:val="28"/>
        </w:rPr>
        <w:t>
      2. Мемлекеттік қызмет көрсету нысаны: қағаз түрінде.</w:t>
      </w:r>
    </w:p>
    <w:bookmarkEnd w:id="49"/>
    <w:bookmarkStart w:name="z71" w:id="50"/>
    <w:p>
      <w:pPr>
        <w:spacing w:after="0"/>
        <w:ind w:left="0"/>
        <w:jc w:val="both"/>
      </w:pPr>
      <w:r>
        <w:rPr>
          <w:rFonts w:ascii="Times New Roman"/>
          <w:b w:val="false"/>
          <w:i w:val="false"/>
          <w:color w:val="000000"/>
          <w:sz w:val="28"/>
        </w:rPr>
        <w:t>
      3. Мемлекеттік қызметті көрсету нәтижесі болып табылады:</w:t>
      </w:r>
    </w:p>
    <w:bookmarkEnd w:id="50"/>
    <w:bookmarkStart w:name="z72" w:id="51"/>
    <w:p>
      <w:pPr>
        <w:spacing w:after="0"/>
        <w:ind w:left="0"/>
        <w:jc w:val="both"/>
      </w:pPr>
      <w:r>
        <w:rPr>
          <w:rFonts w:ascii="Times New Roman"/>
          <w:b w:val="false"/>
          <w:i w:val="false"/>
          <w:color w:val="000000"/>
          <w:sz w:val="28"/>
        </w:rPr>
        <w:t>
      1-кезең: мемлекеттік қызметті көрсету бойынша оң нәтижесі не осы мемлекеттік көрсетілетін қызмет стандартының 10-тармағымен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51"/>
    <w:bookmarkStart w:name="z73" w:id="52"/>
    <w:p>
      <w:pPr>
        <w:spacing w:after="0"/>
        <w:ind w:left="0"/>
        <w:jc w:val="both"/>
      </w:pPr>
      <w:r>
        <w:rPr>
          <w:rFonts w:ascii="Times New Roman"/>
          <w:b w:val="false"/>
          <w:i w:val="false"/>
          <w:color w:val="000000"/>
          <w:sz w:val="28"/>
        </w:rPr>
        <w:t xml:space="preserve">
      2-кезең: тұрғын үйге меншік құқығын растайтын құжат. </w:t>
      </w:r>
    </w:p>
    <w:bookmarkEnd w:id="52"/>
    <w:bookmarkStart w:name="z74" w:id="5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53"/>
    <w:bookmarkStart w:name="z75" w:id="5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54"/>
    <w:bookmarkStart w:name="z76" w:id="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5"/>
    <w:bookmarkStart w:name="z77" w:id="56"/>
    <w:p>
      <w:pPr>
        <w:spacing w:after="0"/>
        <w:ind w:left="0"/>
        <w:jc w:val="both"/>
      </w:pPr>
      <w:r>
        <w:rPr>
          <w:rFonts w:ascii="Times New Roman"/>
          <w:b w:val="false"/>
          <w:i w:val="false"/>
          <w:color w:val="000000"/>
          <w:sz w:val="28"/>
        </w:rPr>
        <w:t>
      4. Көрсетілетін қызметті алушының (не уәкілетті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bookmarkEnd w:id="56"/>
    <w:bookmarkStart w:name="z78" w:id="5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57"/>
    <w:bookmarkStart w:name="z79" w:id="58"/>
    <w:p>
      <w:pPr>
        <w:spacing w:after="0"/>
        <w:ind w:left="0"/>
        <w:jc w:val="both"/>
      </w:pPr>
      <w:r>
        <w:rPr>
          <w:rFonts w:ascii="Times New Roman"/>
          <w:b w:val="false"/>
          <w:i w:val="false"/>
          <w:color w:val="000000"/>
          <w:sz w:val="28"/>
        </w:rPr>
        <w:t>
      1-кезең:</w:t>
      </w:r>
    </w:p>
    <w:bookmarkEnd w:id="58"/>
    <w:bookmarkStart w:name="z80" w:id="59"/>
    <w:p>
      <w:pPr>
        <w:spacing w:after="0"/>
        <w:ind w:left="0"/>
        <w:jc w:val="both"/>
      </w:pPr>
      <w:r>
        <w:rPr>
          <w:rFonts w:ascii="Times New Roman"/>
          <w:b w:val="false"/>
          <w:i w:val="false"/>
          <w:color w:val="000000"/>
          <w:sz w:val="28"/>
        </w:rPr>
        <w:t>
      1) құжаттарды қабылдау және тіркеу, көрсетілетін қызметті берушінің басшысына жолдау – 15 (он бес) минут. Нәтижесі – көрсетілетін қызметті берушінің басшысына жолдау;</w:t>
      </w:r>
    </w:p>
    <w:bookmarkEnd w:id="59"/>
    <w:bookmarkStart w:name="z81" w:id="6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30 (отыз) минут. Нәтижесі – көрсетілетін қызметті берушінің жауапты орындаушысын анықтау;</w:t>
      </w:r>
    </w:p>
    <w:bookmarkEnd w:id="60"/>
    <w:bookmarkStart w:name="z82" w:id="61"/>
    <w:p>
      <w:pPr>
        <w:spacing w:after="0"/>
        <w:ind w:left="0"/>
        <w:jc w:val="both"/>
      </w:pPr>
      <w:r>
        <w:rPr>
          <w:rFonts w:ascii="Times New Roman"/>
          <w:b w:val="false"/>
          <w:i w:val="false"/>
          <w:color w:val="000000"/>
          <w:sz w:val="28"/>
        </w:rPr>
        <w:t>
      3) құжаттарды қарау және мемлекеттік көрсетілетін қызмет нәтижесі не мемлекеттік қызмет көрсетуден бас тарту туралы дәлелді жауапты рәсімдеу, көрсетілетін қызметті берушінің басшысына қол қою үшін жолдау – 6 (алты) жұмыс күн. Нәтижесі – хабарламаны не мемлекеттік қызмет көрсетуден бас тарту туралы дәлелді жауапты рәсімдеу;</w:t>
      </w:r>
    </w:p>
    <w:bookmarkEnd w:id="61"/>
    <w:bookmarkStart w:name="z83" w:id="62"/>
    <w:p>
      <w:pPr>
        <w:spacing w:after="0"/>
        <w:ind w:left="0"/>
        <w:jc w:val="both"/>
      </w:pPr>
      <w:r>
        <w:rPr>
          <w:rFonts w:ascii="Times New Roman"/>
          <w:b w:val="false"/>
          <w:i w:val="false"/>
          <w:color w:val="000000"/>
          <w:sz w:val="28"/>
        </w:rPr>
        <w:t>
      4) мемлекеттік көрсетілетін қызмет нәтижесіне не мемлекеттік қызмет көрсетуден бас тарту туралы дәлелді жауапқа қол қою, көрсетілетін қызмет берушінің маманына тіркеуге жіберу – 30 (отыз) минут. Нәтижесі – хабарламаны не мемлекеттік қызмет көрсетуден бас тарту туралы дәлелді жауапты тіркеу;</w:t>
      </w:r>
    </w:p>
    <w:bookmarkEnd w:id="62"/>
    <w:bookmarkStart w:name="z84" w:id="63"/>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көрсетілетін қызмет нәтижені не мемлекеттік қызмет көрсетуден бас тарту туралы дәлелді жауапты беру.</w:t>
      </w:r>
    </w:p>
    <w:bookmarkEnd w:id="63"/>
    <w:bookmarkStart w:name="z85" w:id="64"/>
    <w:p>
      <w:pPr>
        <w:spacing w:after="0"/>
        <w:ind w:left="0"/>
        <w:jc w:val="both"/>
      </w:pPr>
      <w:r>
        <w:rPr>
          <w:rFonts w:ascii="Times New Roman"/>
          <w:b w:val="false"/>
          <w:i w:val="false"/>
          <w:color w:val="000000"/>
          <w:sz w:val="28"/>
        </w:rPr>
        <w:t>
      2-кезең:</w:t>
      </w:r>
    </w:p>
    <w:bookmarkEnd w:id="64"/>
    <w:bookmarkStart w:name="z86" w:id="65"/>
    <w:p>
      <w:pPr>
        <w:spacing w:after="0"/>
        <w:ind w:left="0"/>
        <w:jc w:val="both"/>
      </w:pPr>
      <w:r>
        <w:rPr>
          <w:rFonts w:ascii="Times New Roman"/>
          <w:b w:val="false"/>
          <w:i w:val="false"/>
          <w:color w:val="000000"/>
          <w:sz w:val="28"/>
        </w:rPr>
        <w:t>
      1) дене шынықтыру және спорт саласындағы уәкілетті органға ағымдағы нысаналы трансферттер бойынша өтінім жіберу – 10 (он) жұмыс күн. Нәтижесі – ағымдағы нысаналы трансферттер бойынша өтінім жіберу;</w:t>
      </w:r>
    </w:p>
    <w:bookmarkEnd w:id="65"/>
    <w:bookmarkStart w:name="z87" w:id="66"/>
    <w:p>
      <w:pPr>
        <w:spacing w:after="0"/>
        <w:ind w:left="0"/>
        <w:jc w:val="both"/>
      </w:pPr>
      <w:r>
        <w:rPr>
          <w:rFonts w:ascii="Times New Roman"/>
          <w:b w:val="false"/>
          <w:i w:val="false"/>
          <w:color w:val="000000"/>
          <w:sz w:val="28"/>
        </w:rPr>
        <w:t>
      2) дене шынықтыру және спорт саласындағы уәкілетті органмен ағымдағы нысаналы трансферттер бойынша нәтижелер туралы келісім жасау – 3 (үш) ай. Нәтижесі – өтінім жасау;</w:t>
      </w:r>
    </w:p>
    <w:bookmarkEnd w:id="66"/>
    <w:bookmarkStart w:name="z88" w:id="67"/>
    <w:p>
      <w:pPr>
        <w:spacing w:after="0"/>
        <w:ind w:left="0"/>
        <w:jc w:val="both"/>
      </w:pPr>
      <w:r>
        <w:rPr>
          <w:rFonts w:ascii="Times New Roman"/>
          <w:b w:val="false"/>
          <w:i w:val="false"/>
          <w:color w:val="000000"/>
          <w:sz w:val="28"/>
        </w:rPr>
        <w:t>
      3) тұрғын үй сатып алу және мемлекеттік көрсетілетін қызмет нәтижесін рәсімдеу – 6 (алты) ай ағымдағы нысаналы трансферттер түскен күннен бастап. Нәтижесі – тұрғын үй сатып алу және мемлекеттік көрсетілетін қызмет нәтижесін рәсімдеу;</w:t>
      </w:r>
    </w:p>
    <w:bookmarkEnd w:id="67"/>
    <w:bookmarkStart w:name="z89" w:id="68"/>
    <w:p>
      <w:pPr>
        <w:spacing w:after="0"/>
        <w:ind w:left="0"/>
        <w:jc w:val="both"/>
      </w:pPr>
      <w:r>
        <w:rPr>
          <w:rFonts w:ascii="Times New Roman"/>
          <w:b w:val="false"/>
          <w:i w:val="false"/>
          <w:color w:val="000000"/>
          <w:sz w:val="28"/>
        </w:rPr>
        <w:t>
      4) мемлекеттік қызмет көрсету нәтижесіне қол қою, көрсетілетін қызметті берушінің жауапты орындаушысына жолдау – 30 (отыз) минут. Нәтижесі – мемлекеттік қызмет көрсету нәтижесін көрсетілетін қызметті берушінің жауапты орындаушысына жолдау;</w:t>
      </w:r>
    </w:p>
    <w:bookmarkEnd w:id="68"/>
    <w:bookmarkStart w:name="z90" w:id="69"/>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 – 15 (он бес) минут. Нәтижесі – мемлекеттік көрсетілетін қызмет нәтижені беру.</w:t>
      </w:r>
    </w:p>
    <w:bookmarkEnd w:id="69"/>
    <w:bookmarkStart w:name="z91" w:id="7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0"/>
    <w:bookmarkStart w:name="z92" w:id="7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93" w:id="72"/>
    <w:p>
      <w:pPr>
        <w:spacing w:after="0"/>
        <w:ind w:left="0"/>
        <w:jc w:val="both"/>
      </w:pPr>
      <w:r>
        <w:rPr>
          <w:rFonts w:ascii="Times New Roman"/>
          <w:b w:val="false"/>
          <w:i w:val="false"/>
          <w:color w:val="000000"/>
          <w:sz w:val="28"/>
        </w:rPr>
        <w:t>
      1) көрсетілетін қызметті берушінің кеңсе қызметкері;</w:t>
      </w:r>
    </w:p>
    <w:bookmarkEnd w:id="72"/>
    <w:bookmarkStart w:name="z94" w:id="73"/>
    <w:p>
      <w:pPr>
        <w:spacing w:after="0"/>
        <w:ind w:left="0"/>
        <w:jc w:val="both"/>
      </w:pPr>
      <w:r>
        <w:rPr>
          <w:rFonts w:ascii="Times New Roman"/>
          <w:b w:val="false"/>
          <w:i w:val="false"/>
          <w:color w:val="000000"/>
          <w:sz w:val="28"/>
        </w:rPr>
        <w:t>
      2) көрсетілетін қызметті берушінің басшысы;</w:t>
      </w:r>
    </w:p>
    <w:bookmarkEnd w:id="73"/>
    <w:bookmarkStart w:name="z95" w:id="7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4"/>
    <w:bookmarkStart w:name="z96" w:id="75"/>
    <w:p>
      <w:pPr>
        <w:spacing w:after="0"/>
        <w:ind w:left="0"/>
        <w:jc w:val="both"/>
      </w:pPr>
      <w:r>
        <w:rPr>
          <w:rFonts w:ascii="Times New Roman"/>
          <w:b w:val="false"/>
          <w:i w:val="false"/>
          <w:color w:val="000000"/>
          <w:sz w:val="28"/>
        </w:rPr>
        <w:t>
      7. Құрылымдық бөлімшелердің (қызметкерлердің) арасындағы рәсімдердің (іс-қимылдың) бірізділігін сипаттау осы регламенттің 1-қосымшасы "Мемлекеттік қызмет көрсетудің бизнес-процестерінің анықтамалығында" келтірілген.</w:t>
      </w:r>
    </w:p>
    <w:bookmarkEnd w:id="75"/>
    <w:bookmarkStart w:name="z97" w:id="76"/>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6"/>
    <w:bookmarkStart w:name="z98" w:id="77"/>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77"/>
    <w:bookmarkStart w:name="z99" w:id="78"/>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78"/>
    <w:bookmarkStart w:name="z100" w:id="79"/>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79"/>
    <w:bookmarkStart w:name="z101" w:id="80"/>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80"/>
    <w:bookmarkStart w:name="z102" w:id="81"/>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1"/>
    <w:bookmarkStart w:name="z103" w:id="82"/>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- 24 (жиырма төрт) сағат;</w:t>
      </w:r>
    </w:p>
    <w:bookmarkEnd w:id="82"/>
    <w:bookmarkStart w:name="z104" w:id="83"/>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 ойындарының чемпиондары мен жүлдегерлеріне тұрғын үй беру" мемлекеттік көрсетілетін қызмет регламентіне қосымша</w:t>
            </w:r>
          </w:p>
        </w:tc>
      </w:tr>
    </w:tbl>
    <w:bookmarkStart w:name="z106" w:id="84"/>
    <w:p>
      <w:pPr>
        <w:spacing w:after="0"/>
        <w:ind w:left="0"/>
        <w:jc w:val="both"/>
      </w:pPr>
      <w:r>
        <w:rPr>
          <w:rFonts w:ascii="Times New Roman"/>
          <w:b w:val="false"/>
          <w:i w:val="false"/>
          <w:color w:val="000000"/>
          <w:sz w:val="28"/>
        </w:rPr>
        <w:t>
      1 кезең</w:t>
      </w:r>
    </w:p>
    <w:bookmarkEnd w:id="84"/>
    <w:bookmarkStart w:name="z107" w:id="85"/>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85"/>
    <w:bookmarkStart w:name="z10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87"/>
    <w:p>
      <w:pPr>
        <w:spacing w:after="0"/>
        <w:ind w:left="0"/>
        <w:jc w:val="both"/>
      </w:pPr>
      <w:r>
        <w:rPr>
          <w:rFonts w:ascii="Times New Roman"/>
          <w:b w:val="false"/>
          <w:i w:val="false"/>
          <w:color w:val="000000"/>
          <w:sz w:val="28"/>
        </w:rPr>
        <w:t>
      2 кезең</w:t>
      </w:r>
    </w:p>
    <w:bookmarkEnd w:id="87"/>
    <w:bookmarkStart w:name="z110" w:id="88"/>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88"/>
    <w:bookmarkStart w:name="z111"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