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9147" w14:textId="8339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26 наурыздағы "Бүлінген жерлерді қалпына келтіру жобасын келісу және беру" мемлекеттік көрсетілетін қызмет регламентін бекіту туралы" № 128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29 наурыздағы № 103 қаулысы. Алматы облысы Әділет департаментінде 2019 жылы 3 сәуірде № 5095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"Жер қатынастары саласындағы мемлекеттік көрсетілетін қызметтер стандарттарын бекіту туралы" 2017 жылғы 4 шілдедегі </w:t>
      </w:r>
      <w:r>
        <w:rPr>
          <w:rFonts w:ascii="Times New Roman"/>
          <w:b w:val="false"/>
          <w:i w:val="false"/>
          <w:color w:val="000000"/>
          <w:sz w:val="28"/>
        </w:rPr>
        <w:t>№ 285</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15846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Алматы облысы әкімдігінің "Бүлінген жерлерді қалпына келтіру жобасын келісу және беру" мемлекеттік көрсетілетін қызмет регламентін бекіту туралы" 2018 жылғы 26 наурыздағы № 128 қаулысына (Нормативтік құқықтық актілерді мемлекеттік тіркеу тізілімінде </w:t>
      </w:r>
      <w:r>
        <w:rPr>
          <w:rFonts w:ascii="Times New Roman"/>
          <w:b w:val="false"/>
          <w:i w:val="false"/>
          <w:color w:val="000000"/>
          <w:sz w:val="28"/>
        </w:rPr>
        <w:t>№ 4633</w:t>
      </w:r>
      <w:r>
        <w:rPr>
          <w:rFonts w:ascii="Times New Roman"/>
          <w:b w:val="false"/>
          <w:i w:val="false"/>
          <w:color w:val="000000"/>
          <w:sz w:val="28"/>
        </w:rPr>
        <w:t xml:space="preserve"> тіркелген, 2018 жылдың 18 сәуірінде Қазақстан Республикасы Нормативтік құқықтық актілерінің эталондық бақылау банкінде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103 қаулысымен</w:t>
            </w:r>
            <w:r>
              <w:rPr>
                <w:rFonts w:ascii="Times New Roman"/>
                <w:b w:val="false"/>
                <w:i w:val="false"/>
                <w:color w:val="000000"/>
                <w:sz w:val="20"/>
              </w:rPr>
              <w:t xml:space="preserve"> бекітілген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26 наурыздағы</w:t>
            </w:r>
            <w:r>
              <w:rPr>
                <w:rFonts w:ascii="Times New Roman"/>
                <w:b w:val="false"/>
                <w:i w:val="false"/>
                <w:color w:val="000000"/>
                <w:sz w:val="20"/>
              </w:rPr>
              <w:t xml:space="preserve"> № 128 қаулысымен</w:t>
            </w:r>
            <w:r>
              <w:rPr>
                <w:rFonts w:ascii="Times New Roman"/>
                <w:b w:val="false"/>
                <w:i w:val="false"/>
                <w:color w:val="000000"/>
                <w:sz w:val="20"/>
              </w:rPr>
              <w:t xml:space="preserve"> бекітілген</w:t>
            </w:r>
          </w:p>
        </w:tc>
      </w:tr>
    </w:tbl>
    <w:bookmarkStart w:name="z25" w:id="10"/>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12"/>
    <w:bookmarkStart w:name="z28"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(Нормативтік құқықтық актілерді мемлекеттік тіркеу тізілімінде № 15846 тіркелген) бұйрығымен бекітілген "Бүлінген жерлерді қалпына келтіру жобасын келісу және беру" мемлекеттік көрсетілетін қызмет стандарты (бұдан әрі - Стандарт) негізінде көрсетіледі.</w:t>
      </w:r>
    </w:p>
    <w:bookmarkEnd w:id="13"/>
    <w:bookmarkStart w:name="z29"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
    <w:bookmarkStart w:name="z30"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31" w:id="1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6"/>
    <w:bookmarkStart w:name="z32" w:id="17"/>
    <w:p>
      <w:pPr>
        <w:spacing w:after="0"/>
        <w:ind w:left="0"/>
        <w:jc w:val="both"/>
      </w:pPr>
      <w:r>
        <w:rPr>
          <w:rFonts w:ascii="Times New Roman"/>
          <w:b w:val="false"/>
          <w:i w:val="false"/>
          <w:color w:val="000000"/>
          <w:sz w:val="28"/>
        </w:rPr>
        <w:t>
      2. Мемлекеттік қызметті көрсету нысаны: қағаз түрінде.</w:t>
      </w:r>
    </w:p>
    <w:bookmarkEnd w:id="17"/>
    <w:bookmarkStart w:name="z33" w:id="18"/>
    <w:p>
      <w:pPr>
        <w:spacing w:after="0"/>
        <w:ind w:left="0"/>
        <w:jc w:val="both"/>
      </w:pPr>
      <w:r>
        <w:rPr>
          <w:rFonts w:ascii="Times New Roman"/>
          <w:b w:val="false"/>
          <w:i w:val="false"/>
          <w:color w:val="000000"/>
          <w:sz w:val="28"/>
        </w:rPr>
        <w:t>
      3. Мемлекеттiк қызметті көрсету нәтижесі: бүлінген жерлерді қалпына келтіру жобасын бере отырып, жазбаша келісу не Стандарттың 10-тармағында көзделген негіздер бойынша мемлекеттік қызметті көрсетуден бас тарту туралы уәжді жауап.</w:t>
      </w:r>
    </w:p>
    <w:bookmarkEnd w:id="18"/>
    <w:bookmarkStart w:name="z34"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9"/>
    <w:bookmarkStart w:name="z35"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20"/>
    <w:bookmarkStart w:name="z36" w:id="21"/>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1"/>
    <w:bookmarkStart w:name="z37"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22"/>
    <w:bookmarkStart w:name="z38" w:id="2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3"/>
    <w:bookmarkStart w:name="z39" w:id="24"/>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4"/>
    <w:bookmarkStart w:name="z40" w:id="25"/>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14 (он төрт) күнтізбелік күн. Нәтижесі - мемлекеттік қызмет көрсету нәтижесін көрсетілетін қызметті берушінің басшысына қол қоюға жолдау; </w:t>
      </w:r>
    </w:p>
    <w:bookmarkEnd w:id="25"/>
    <w:bookmarkStart w:name="z41" w:id="26"/>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6"/>
    <w:bookmarkStart w:name="z42" w:id="27"/>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7"/>
    <w:bookmarkStart w:name="z43" w:id="28"/>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28"/>
    <w:bookmarkStart w:name="z44" w:id="29"/>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29"/>
    <w:bookmarkStart w:name="z45"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46"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7" w:id="3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
    <w:bookmarkStart w:name="z48" w:id="33"/>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3"/>
    <w:bookmarkStart w:name="z49" w:id="3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50" w:id="3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5"/>
    <w:bookmarkStart w:name="z51" w:id="36"/>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6"/>
    <w:bookmarkStart w:name="z52" w:id="37"/>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37"/>
    <w:bookmarkStart w:name="z53" w:id="38"/>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8"/>
    <w:bookmarkStart w:name="z54" w:id="39"/>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9"/>
    <w:bookmarkStart w:name="z55" w:id="40"/>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0"/>
    <w:bookmarkStart w:name="z56" w:id="41"/>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1"/>
    <w:bookmarkStart w:name="z57" w:id="4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bookmarkStart w:name="z58" w:id="43"/>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43"/>
    <w:bookmarkStart w:name="z59" w:id="4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4"/>
    <w:bookmarkStart w:name="z60" w:id="45"/>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11-тармағына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45"/>
    <w:bookmarkStart w:name="z61" w:id="4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6"/>
    <w:bookmarkStart w:name="z62" w:id="4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7"/>
    <w:bookmarkStart w:name="z63" w:id="4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8"/>
    <w:bookmarkStart w:name="z64" w:id="49"/>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rPr>
                <w:rFonts w:ascii="Times New Roman"/>
                <w:b w:val="false"/>
                <w:i w:val="false"/>
                <w:color w:val="000000"/>
                <w:sz w:val="20"/>
              </w:rPr>
              <w:t xml:space="preserve"> келтіру жобасын келісу және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69" w:id="5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0"/>
    <w:bookmarkStart w:name="z7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