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8a3" w14:textId="2831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19 қазанындағы "Акваөсіру (балық өсіру) өнімділігі мен сапасын арттыруды субсидиялау" мемлекеттік көрсетілетін қызмет регламентін бекіту туралы" № 497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28 маусымдағы № 265 қаулысы. Алматы облысы Әділет департаментінде 2019 жылы 5 шілдеде № 5205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w:t>
      </w:r>
      <w:r>
        <w:rPr>
          <w:rFonts w:ascii="Times New Roman"/>
          <w:b w:val="false"/>
          <w:i w:val="false"/>
          <w:color w:val="000000"/>
          <w:sz w:val="28"/>
        </w:rPr>
        <w:t>№ 63</w:t>
      </w:r>
      <w:r>
        <w:rPr>
          <w:rFonts w:ascii="Times New Roman"/>
          <w:b w:val="false"/>
          <w:i w:val="false"/>
          <w:color w:val="000000"/>
          <w:sz w:val="28"/>
        </w:rPr>
        <w:t xml:space="preserve"> бұйрығына (Нормативтік құқықтық актілерді мемлекеттік тіркеу тізілімінде № 16693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"Акваөсіру (балық өсіру) өнімділігі мен сапасын арттыруды субсидиялау" мемлекеттік көрсетілетін қызмет регламентін бекіту туралы" 2018 жылғы 19 қазандағы № 497 (Нормативтік құқықтық актілерді мемлекеттік тіркеу тізілімінде </w:t>
      </w:r>
      <w:r>
        <w:rPr>
          <w:rFonts w:ascii="Times New Roman"/>
          <w:b w:val="false"/>
          <w:i w:val="false"/>
          <w:color w:val="000000"/>
          <w:sz w:val="28"/>
        </w:rPr>
        <w:t>№ 4868</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"Акваөсіру (балық өсіру) өнімділігі мен сапасын арттыруды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тіркелуді;</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 __________</w:t>
            </w:r>
            <w:r>
              <w:rPr>
                <w:rFonts w:ascii="Times New Roman"/>
                <w:b w:val="false"/>
                <w:i w:val="false"/>
                <w:color w:val="000000"/>
                <w:sz w:val="20"/>
              </w:rPr>
              <w:t xml:space="preserve"> № 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"19" қазанындағы</w:t>
            </w:r>
            <w:r>
              <w:rPr>
                <w:rFonts w:ascii="Times New Roman"/>
                <w:b w:val="false"/>
                <w:i w:val="false"/>
                <w:color w:val="000000"/>
                <w:sz w:val="20"/>
              </w:rPr>
              <w:t xml:space="preserve"> № 497 қаулысымен бекітілген</w:t>
            </w:r>
            <w:r>
              <w:rPr>
                <w:rFonts w:ascii="Times New Roman"/>
                <w:b w:val="false"/>
                <w:i w:val="false"/>
                <w:color w:val="000000"/>
                <w:sz w:val="20"/>
              </w:rPr>
              <w:t xml:space="preserve"> қосымша</w:t>
            </w:r>
          </w:p>
        </w:tc>
      </w:tr>
    </w:tbl>
    <w:bookmarkStart w:name="z24" w:id="10"/>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тегiн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2018 жылғы 2 ақпандағы </w:t>
      </w:r>
      <w:r>
        <w:rPr>
          <w:rFonts w:ascii="Times New Roman"/>
          <w:b w:val="false"/>
          <w:i w:val="false"/>
          <w:color w:val="000000"/>
          <w:sz w:val="28"/>
        </w:rPr>
        <w:t>№ 63</w:t>
      </w:r>
      <w:r>
        <w:rPr>
          <w:rFonts w:ascii="Times New Roman"/>
          <w:b w:val="false"/>
          <w:i w:val="false"/>
          <w:color w:val="000000"/>
          <w:sz w:val="28"/>
        </w:rPr>
        <w:t xml:space="preserve"> бұйрығымен (Нормативтік құқықтық актілерді мемлекеттік тіркеу тізілімінде № 16693 тіркелген) бекітілген "Акваөсіру (балық өсіру) өнімділігі мен сапасын арттыруды субсидиялау" мемлекеттік көрсетілетін қызмет стандарты негізінде (бұдан әрі –Стандарт),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5"/>
    <w:bookmarkStart w:name="z30" w:id="16"/>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немесе осы мемлекеттік көрсетілетін қызмет стандартының 10-тармағында көзделген жағдайларда және негіздер бойынша көрсетілетін қызметті ұсынудан уәжді бас тарту.</w:t>
      </w:r>
    </w:p>
    <w:bookmarkEnd w:id="16"/>
    <w:bookmarkStart w:name="z31" w:id="17"/>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1 және 2-қосымшаларға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 </w:t>
      </w:r>
    </w:p>
    <w:bookmarkEnd w:id="17"/>
    <w:bookmarkStart w:name="z32" w:id="1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8"/>
    <w:bookmarkStart w:name="z33"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34" w:id="20"/>
    <w:p>
      <w:pPr>
        <w:spacing w:after="0"/>
        <w:ind w:left="0"/>
        <w:jc w:val="both"/>
      </w:pPr>
      <w:r>
        <w:rPr>
          <w:rFonts w:ascii="Times New Roman"/>
          <w:b w:val="false"/>
          <w:i w:val="false"/>
          <w:color w:val="000000"/>
          <w:sz w:val="28"/>
        </w:rPr>
        <w:t>
      4. Көрсетілетін қызметті алушының (не оның уәкілетті өкілінің: уәкілеттілігін растайтын құжат бойынша)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20"/>
    <w:bookmarkStart w:name="z3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мазмұны,орындалатын оның ұзақтылығы:</w:t>
      </w:r>
    </w:p>
    <w:bookmarkEnd w:id="21"/>
    <w:bookmarkStart w:name="z36" w:id="22"/>
    <w:p>
      <w:pPr>
        <w:spacing w:after="0"/>
        <w:ind w:left="0"/>
        <w:jc w:val="both"/>
      </w:pPr>
      <w:r>
        <w:rPr>
          <w:rFonts w:ascii="Times New Roman"/>
          <w:b w:val="false"/>
          <w:i w:val="false"/>
          <w:color w:val="000000"/>
          <w:sz w:val="28"/>
        </w:rPr>
        <w:t>
      1) құжаттарды қабылдау, тіркеу – 15 ( он бес) минут.</w:t>
      </w:r>
    </w:p>
    <w:bookmarkEnd w:id="22"/>
    <w:bookmarkStart w:name="z37" w:id="23"/>
    <w:p>
      <w:pPr>
        <w:spacing w:after="0"/>
        <w:ind w:left="0"/>
        <w:jc w:val="both"/>
      </w:pPr>
      <w:r>
        <w:rPr>
          <w:rFonts w:ascii="Times New Roman"/>
          <w:b w:val="false"/>
          <w:i w:val="false"/>
          <w:color w:val="000000"/>
          <w:sz w:val="28"/>
        </w:rPr>
        <w:t>
       Нәтижесі – көрсетілетін қызметті берушінің құжаттарды қабылдау;</w:t>
      </w:r>
    </w:p>
    <w:bookmarkEnd w:id="23"/>
    <w:bookmarkStart w:name="z38" w:id="24"/>
    <w:p>
      <w:pPr>
        <w:spacing w:after="0"/>
        <w:ind w:left="0"/>
        <w:jc w:val="both"/>
      </w:pPr>
      <w:r>
        <w:rPr>
          <w:rFonts w:ascii="Times New Roman"/>
          <w:b w:val="false"/>
          <w:i w:val="false"/>
          <w:color w:val="000000"/>
          <w:sz w:val="28"/>
        </w:rPr>
        <w:t>
      2) құжаттарды қарау және жауапты орындаушысын анықтау – 2 (екі) сағат.</w:t>
      </w:r>
    </w:p>
    <w:bookmarkEnd w:id="24"/>
    <w:bookmarkStart w:name="z39" w:id="25"/>
    <w:p>
      <w:pPr>
        <w:spacing w:after="0"/>
        <w:ind w:left="0"/>
        <w:jc w:val="both"/>
      </w:pPr>
      <w:r>
        <w:rPr>
          <w:rFonts w:ascii="Times New Roman"/>
          <w:b w:val="false"/>
          <w:i w:val="false"/>
          <w:color w:val="000000"/>
          <w:sz w:val="28"/>
        </w:rPr>
        <w:t>
       Нәтижесі – жауапты орындаушысын анықтау;</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-1 (бір) жұмыс күні.</w:t>
      </w:r>
    </w:p>
    <w:bookmarkEnd w:id="26"/>
    <w:bookmarkStart w:name="z41" w:id="27"/>
    <w:p>
      <w:pPr>
        <w:spacing w:after="0"/>
        <w:ind w:left="0"/>
        <w:jc w:val="both"/>
      </w:pPr>
      <w:r>
        <w:rPr>
          <w:rFonts w:ascii="Times New Roman"/>
          <w:b w:val="false"/>
          <w:i w:val="false"/>
          <w:color w:val="000000"/>
          <w:sz w:val="28"/>
        </w:rPr>
        <w:t>
      Нәтижесі - мемлекеттік қызмет көрсету нәтижесін көрсетілетін қызметті берушінің басшысына қол қоюға жолдау;</w:t>
      </w:r>
    </w:p>
    <w:bookmarkEnd w:id="27"/>
    <w:bookmarkStart w:name="z42" w:id="28"/>
    <w:p>
      <w:pPr>
        <w:spacing w:after="0"/>
        <w:ind w:left="0"/>
        <w:jc w:val="both"/>
      </w:pPr>
      <w:r>
        <w:rPr>
          <w:rFonts w:ascii="Times New Roman"/>
          <w:b w:val="false"/>
          <w:i w:val="false"/>
          <w:color w:val="000000"/>
          <w:sz w:val="28"/>
        </w:rPr>
        <w:t>
      4) мемлекеттік көрсетілетін қызмет нәтижесіне қол қою және көрсетілетін қызметті берушінің жауапты орындаушыға жолдау– 2 (екі) сағат.</w:t>
      </w:r>
    </w:p>
    <w:bookmarkEnd w:id="28"/>
    <w:bookmarkStart w:name="z43" w:id="29"/>
    <w:p>
      <w:pPr>
        <w:spacing w:after="0"/>
        <w:ind w:left="0"/>
        <w:jc w:val="both"/>
      </w:pPr>
      <w:r>
        <w:rPr>
          <w:rFonts w:ascii="Times New Roman"/>
          <w:b w:val="false"/>
          <w:i w:val="false"/>
          <w:color w:val="000000"/>
          <w:sz w:val="28"/>
        </w:rPr>
        <w:t>
       Нәтижесі – мемлекеттік көрсетілетін қызмет нәтижесін жауапты орындаушыға; жолдау;</w:t>
      </w:r>
    </w:p>
    <w:bookmarkEnd w:id="29"/>
    <w:bookmarkStart w:name="z44" w:id="30"/>
    <w:p>
      <w:pPr>
        <w:spacing w:after="0"/>
        <w:ind w:left="0"/>
        <w:jc w:val="both"/>
      </w:pPr>
      <w:r>
        <w:rPr>
          <w:rFonts w:ascii="Times New Roman"/>
          <w:b w:val="false"/>
          <w:i w:val="false"/>
          <w:color w:val="000000"/>
          <w:sz w:val="28"/>
        </w:rPr>
        <w:t>
      5) көрсетілетін қызметті берушіге мемлекеттік көрсетілетін қызмет нәтижесін беру.</w:t>
      </w:r>
    </w:p>
    <w:bookmarkEnd w:id="30"/>
    <w:bookmarkStart w:name="z45" w:id="31"/>
    <w:p>
      <w:pPr>
        <w:spacing w:after="0"/>
        <w:ind w:left="0"/>
        <w:jc w:val="both"/>
      </w:pPr>
      <w:r>
        <w:rPr>
          <w:rFonts w:ascii="Times New Roman"/>
          <w:b w:val="false"/>
          <w:i w:val="false"/>
          <w:color w:val="000000"/>
          <w:sz w:val="28"/>
        </w:rPr>
        <w:t>
       Нәтижесі – мемлекеттік көрсетілетін қызмет нәтижесін көрсетілетін қызметті алушыға беру.</w:t>
      </w:r>
    </w:p>
    <w:bookmarkEnd w:id="31"/>
    <w:bookmarkStart w:name="z46" w:id="32"/>
    <w:p>
      <w:pPr>
        <w:spacing w:after="0"/>
        <w:ind w:left="0"/>
        <w:jc w:val="both"/>
      </w:pPr>
      <w:r>
        <w:rPr>
          <w:rFonts w:ascii="Times New Roman"/>
          <w:b w:val="false"/>
          <w:i w:val="false"/>
          <w:color w:val="000000"/>
          <w:sz w:val="28"/>
        </w:rPr>
        <w:t xml:space="preserve">
      6) көрсетілетін қызметті берушінің Қазақстан Республикасы Премьер-Министрінің орынбасары – Қазақстан Республикасы Ауыл шаруашылығы министрінің 2018 жылғы 4қазандағы </w:t>
      </w:r>
      <w:r>
        <w:rPr>
          <w:rFonts w:ascii="Times New Roman"/>
          <w:b w:val="false"/>
          <w:i w:val="false"/>
          <w:color w:val="000000"/>
          <w:sz w:val="28"/>
        </w:rPr>
        <w:t>№ 408</w:t>
      </w:r>
      <w:r>
        <w:rPr>
          <w:rFonts w:ascii="Times New Roman"/>
          <w:b w:val="false"/>
          <w:i w:val="false"/>
          <w:color w:val="000000"/>
          <w:sz w:val="28"/>
        </w:rPr>
        <w:t xml:space="preserve"> бұйрығына сәйкес (Нормативтік құқықтық актілерді мемлекеттік тіркеу тізілімінде № 17583 тіркелген) "Акваөсіру (балық өсіру шаруашылығы) өнімділігін және өнім сапасын арттыруды субсидиялау қағидаларын бекіту туралы" қағиданың 16 тармағына сәйкес, басқарма қаржыландыру жоспарына сәйкес субсидиялаудың ақпараттық жүйесінде субсидияларды төлеуге төлем тапсырмаларын қалыптастырады, олар осы Қағидалардың 14-тармағына сәйкес өтінімнің қабылдануы расталғаннан кейін бір жұмыс күні ішінде "Қазынашылық-Клиент" ақпараттық жүйесіне жүктеледі;</w:t>
      </w:r>
    </w:p>
    <w:bookmarkEnd w:id="32"/>
    <w:bookmarkStart w:name="z47"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8"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9"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50"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1"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52" w:id="38"/>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Регламенттiң қосымшасы "Мемлекеттік қызмет көрсетудің бизнес-процестерінің анықтамалығында" келтiрiлген. </w:t>
      </w:r>
    </w:p>
    <w:bookmarkEnd w:id="38"/>
    <w:bookmarkStart w:name="z53"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54" w:id="40"/>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0"/>
    <w:bookmarkStart w:name="z55" w:id="41"/>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41"/>
    <w:bookmarkStart w:name="z56" w:id="42"/>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42"/>
    <w:bookmarkStart w:name="z57" w:id="4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bookmarkStart w:name="z58" w:id="44"/>
    <w:p>
      <w:pPr>
        <w:spacing w:after="0"/>
        <w:ind w:left="0"/>
        <w:jc w:val="both"/>
      </w:pPr>
      <w:r>
        <w:rPr>
          <w:rFonts w:ascii="Times New Roman"/>
          <w:b w:val="false"/>
          <w:i w:val="false"/>
          <w:color w:val="000000"/>
          <w:sz w:val="28"/>
        </w:rPr>
        <w:t>
      4)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өнімділігі мен сапасын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арттыруды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w:t>
            </w:r>
          </w:p>
        </w:tc>
      </w:tr>
    </w:tbl>
    <w:bookmarkStart w:name="z64"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bookmarkStart w:name="z6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1120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