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e1ac" w14:textId="c4de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14 қазандағы № 439 қаулысы. Алматы облысы Әділет департаментінде 2019 жылы 18 қазанда № 5286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2015 жылғы 6 мамырдағы </w:t>
      </w:r>
      <w:r>
        <w:rPr>
          <w:rFonts w:ascii="Times New Roman"/>
          <w:b w:val="false"/>
          <w:i w:val="false"/>
          <w:color w:val="000000"/>
          <w:sz w:val="28"/>
        </w:rPr>
        <w:t>№ 4-3/423</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11705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2017 жылғы 09 қазандағы № 412 (Нормативтік құқықтық актілерді мемлекеттік тіркеу тізілімінде </w:t>
      </w:r>
      <w:r>
        <w:rPr>
          <w:rFonts w:ascii="Times New Roman"/>
          <w:b w:val="false"/>
          <w:i w:val="false"/>
          <w:color w:val="000000"/>
          <w:sz w:val="28"/>
        </w:rPr>
        <w:t>№ 4347</w:t>
      </w:r>
      <w:r>
        <w:rPr>
          <w:rFonts w:ascii="Times New Roman"/>
          <w:b w:val="false"/>
          <w:i w:val="false"/>
          <w:color w:val="000000"/>
          <w:sz w:val="28"/>
        </w:rPr>
        <w:t xml:space="preserve"> тіркелген, 2017 жылдың 27 қазанында Қазақстан Республикасы нормативтік құқықтық актілерінің эталондық бақылау банкінде жарияланған), "Алматы облысы әкімдігінің 2017 жылғы 09 қазандағы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412 қаулысына өзгерістер енгізу туралы" 2018 жылғы 20 қарашадағы № 553 (Нормативтік құқықтық актілерді мемлекеттік тіркеу тізілімінде </w:t>
      </w:r>
      <w:r>
        <w:rPr>
          <w:rFonts w:ascii="Times New Roman"/>
          <w:b w:val="false"/>
          <w:i w:val="false"/>
          <w:color w:val="000000"/>
          <w:sz w:val="28"/>
        </w:rPr>
        <w:t>№ 4935</w:t>
      </w:r>
      <w:r>
        <w:rPr>
          <w:rFonts w:ascii="Times New Roman"/>
          <w:b w:val="false"/>
          <w:i w:val="false"/>
          <w:color w:val="000000"/>
          <w:sz w:val="28"/>
        </w:rPr>
        <w:t xml:space="preserve"> тіркелген, 2018 жылдың 12 желтоқсанында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тіркеуді; </w:t>
      </w:r>
    </w:p>
    <w:bookmarkEnd w:id="4"/>
    <w:bookmarkStart w:name="z12" w:id="5"/>
    <w:p>
      <w:pPr>
        <w:spacing w:after="0"/>
        <w:ind w:left="0"/>
        <w:jc w:val="both"/>
      </w:pPr>
      <w:r>
        <w:rPr>
          <w:rFonts w:ascii="Times New Roman"/>
          <w:b w:val="false"/>
          <w:i w:val="false"/>
          <w:color w:val="000000"/>
          <w:sz w:val="28"/>
        </w:rPr>
        <w:t xml:space="preserve">
      2) осы қаулы ресми жарияланғаннан кейін оны Алматы облысы әкімдігінің интернет-ресурсында орналастыруды; </w:t>
      </w:r>
    </w:p>
    <w:bookmarkEnd w:id="5"/>
    <w:bookmarkStart w:name="z13" w:id="6"/>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"___"___________ № ____ қаулысымен бекітілді</w:t>
            </w:r>
          </w:p>
        </w:tc>
      </w:tr>
    </w:tbl>
    <w:bookmarkStart w:name="z19" w:id="9"/>
    <w:p>
      <w:pPr>
        <w:spacing w:after="0"/>
        <w:ind w:left="0"/>
        <w:jc w:val="left"/>
      </w:pPr>
      <w:r>
        <w:rPr>
          <w:rFonts w:ascii="Times New Roman"/>
          <w:b/>
          <w:i w:val="false"/>
          <w:color w:val="000000"/>
        </w:rPr>
        <w:t xml:space="preserve"> "Басым дақылдар өндiрудi субсидиялау арқылы өсiмдiк шаруашылығы өнiмінiң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"Басым дақылдарды өндiрудi субсидиялау арқылы өсiмдiк шаруашылығы өнiмiнiң шығымдылығы мен сапасын арттыруды, жанар-жағармай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(бұдан әрі – мемлекеттік көрсетілетін қызмет) облыстың, аудандардың және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1"/>
    <w:bookmarkStart w:name="z22" w:id="1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6 мамырдағы </w:t>
      </w:r>
      <w:r>
        <w:rPr>
          <w:rFonts w:ascii="Times New Roman"/>
          <w:b w:val="false"/>
          <w:i w:val="false"/>
          <w:color w:val="000000"/>
          <w:sz w:val="28"/>
        </w:rPr>
        <w:t>№ 4-3/423</w:t>
      </w:r>
      <w:r>
        <w:rPr>
          <w:rFonts w:ascii="Times New Roman"/>
          <w:b w:val="false"/>
          <w:i w:val="false"/>
          <w:color w:val="000000"/>
          <w:sz w:val="28"/>
        </w:rPr>
        <w:t xml:space="preserve"> бұйрығымен (Нормативтік құқықтық актілерді мемлекеттік тіркеу тізілімінде № 11705 тіркелген)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стандартына (бұдан әрі – Стандарт) сәйкес көрсетіледі.</w:t>
      </w:r>
    </w:p>
    <w:bookmarkEnd w:id="12"/>
    <w:bookmarkStart w:name="z23"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4" w:id="14"/>
    <w:p>
      <w:pPr>
        <w:spacing w:after="0"/>
        <w:ind w:left="0"/>
        <w:jc w:val="both"/>
      </w:pPr>
      <w:r>
        <w:rPr>
          <w:rFonts w:ascii="Times New Roman"/>
          <w:b w:val="false"/>
          <w:i w:val="false"/>
          <w:color w:val="000000"/>
          <w:sz w:val="28"/>
        </w:rPr>
        <w:t>
      2. Мемлекеттік қызмет көрсету нысаны: электрондық.</w:t>
      </w:r>
    </w:p>
    <w:bookmarkEnd w:id="14"/>
    <w:bookmarkStart w:name="z25" w:id="15"/>
    <w:p>
      <w:pPr>
        <w:spacing w:after="0"/>
        <w:ind w:left="0"/>
        <w:jc w:val="both"/>
      </w:pPr>
      <w:r>
        <w:rPr>
          <w:rFonts w:ascii="Times New Roman"/>
          <w:b w:val="false"/>
          <w:i w:val="false"/>
          <w:color w:val="000000"/>
          <w:sz w:val="28"/>
        </w:rPr>
        <w:t>
      3. Мемлекеттік қызмет көрсету нәтижесі: қазынашылық ақпараттық жүйеге қызмет алушылардың банктік шоттарына бюджетке тиісті субсидияларды одан әрі аудару үшін төлем туралы төлем тапсырмасы бар электрондық файлды жүктеу.</w:t>
      </w:r>
    </w:p>
    <w:bookmarkEnd w:id="15"/>
    <w:bookmarkStart w:name="z26"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6"/>
    <w:bookmarkStart w:name="z27" w:id="17"/>
    <w:p>
      <w:pPr>
        <w:spacing w:after="0"/>
        <w:ind w:left="0"/>
        <w:jc w:val="both"/>
      </w:pPr>
      <w:r>
        <w:rPr>
          <w:rFonts w:ascii="Times New Roman"/>
          <w:b w:val="false"/>
          <w:i w:val="false"/>
          <w:color w:val="000000"/>
          <w:sz w:val="28"/>
        </w:rPr>
        <w:t>
      Порталға көрсетілетін қызметті алушының "жеке кабинетіне" көрсетілетін қызмет берушінің уәкілетті адамы электрондық цифрлық қолтаңбасымен (бұдан әрі – ЭЦҚ) қол қойған электрондық құжат нысанында субсидия тағайындау/тағайындамау туралы шешім бар хабарлама жіберіледі.</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 (қызметкерлер) өзара іс-қимылы тәртібін сипаттау</w:t>
      </w:r>
    </w:p>
    <w:bookmarkEnd w:id="18"/>
    <w:bookmarkStart w:name="z29" w:id="19"/>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1"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- 20 (жиырма) минут. Нәтижесі - көрсетілетін қызметті берушінің басшысына жолдау;</w:t>
      </w:r>
    </w:p>
    <w:bookmarkEnd w:id="21"/>
    <w:bookmarkStart w:name="z32" w:id="2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2"/>
    <w:bookmarkStart w:name="z33" w:id="23"/>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3"/>
    <w:bookmarkStart w:name="z34"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35" w:id="25"/>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25"/>
    <w:bookmarkStart w:name="z36"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37"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38"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9"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0"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41"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1"/>
    <w:bookmarkStart w:name="z42" w:id="32"/>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3"/>
    <w:bookmarkStart w:name="z44" w:id="34"/>
    <w:p>
      <w:pPr>
        <w:spacing w:after="0"/>
        <w:ind w:left="0"/>
        <w:jc w:val="both"/>
      </w:pPr>
      <w:r>
        <w:rPr>
          <w:rFonts w:ascii="Times New Roman"/>
          <w:b w:val="false"/>
          <w:i w:val="false"/>
          <w:color w:val="000000"/>
          <w:sz w:val="28"/>
        </w:rPr>
        <w:t>
      1) көрсетілетін қызметті алушы порталда тіркеледі, ЭЦҚ-мен қол қойылған электрондық құжат нысанындағы сұрау салуды жолдайды;</w:t>
      </w:r>
    </w:p>
    <w:bookmarkEnd w:id="34"/>
    <w:bookmarkStart w:name="z45" w:id="35"/>
    <w:p>
      <w:pPr>
        <w:spacing w:after="0"/>
        <w:ind w:left="0"/>
        <w:jc w:val="both"/>
      </w:pPr>
      <w:r>
        <w:rPr>
          <w:rFonts w:ascii="Times New Roman"/>
          <w:b w:val="false"/>
          <w:i w:val="false"/>
          <w:color w:val="000000"/>
          <w:sz w:val="28"/>
        </w:rPr>
        <w:t xml:space="preserve">
      2) "жеке кабинетіне" мемлекеттік қызметті көрсетуге арналған электрондық өтінімнің жолданғаны туралы мәртебе көрінеді; </w:t>
      </w:r>
    </w:p>
    <w:bookmarkEnd w:id="35"/>
    <w:bookmarkStart w:name="z46" w:id="36"/>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дақылдарды өндiрудi субсидиялау арқылы өсiмдiк шаруашылығы өнiмiнiң шығымдылығы мен сапасын арттыруды, жанар -жағармай материалдарының және көктемгi-егiс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регламентіне қосымша</w:t>
            </w:r>
          </w:p>
        </w:tc>
      </w:tr>
    </w:tbl>
    <w:bookmarkStart w:name="z48" w:id="3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7"/>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