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f6c2" w14:textId="648f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28 желтоқсандағы "Балқаш ауданының 2019-2021 жылдарға арналған бюджеті туралы" № 42-191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2019 жылғы 18 наурыздағы № 46-203 шешімі. Алматы облысы Әділет департаментінде 2019 жылы 29 наурызда № 5079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2019-2021 жылдарға арналған бюджеті туралы" 2018 жылғы 28 желтоқсандағы № 42-191 (Нормативтік құқықтық актілерді мемлекеттік тіркеу тізілімінде </w:t>
      </w:r>
      <w:r>
        <w:rPr>
          <w:rFonts w:ascii="Times New Roman"/>
          <w:b w:val="false"/>
          <w:i w:val="false"/>
          <w:color w:val="000000"/>
          <w:sz w:val="28"/>
        </w:rPr>
        <w:t>№ 5014</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6 156 389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140 771 мың теңге;</w:t>
      </w:r>
    </w:p>
    <w:bookmarkEnd w:id="5"/>
    <w:bookmarkStart w:name="z13" w:id="6"/>
    <w:p>
      <w:pPr>
        <w:spacing w:after="0"/>
        <w:ind w:left="0"/>
        <w:jc w:val="both"/>
      </w:pPr>
      <w:r>
        <w:rPr>
          <w:rFonts w:ascii="Times New Roman"/>
          <w:b w:val="false"/>
          <w:i w:val="false"/>
          <w:color w:val="000000"/>
          <w:sz w:val="28"/>
        </w:rPr>
        <w:t>
      салықтық емес түсімдер 7 660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4 708 мың теңге;</w:t>
      </w:r>
    </w:p>
    <w:bookmarkEnd w:id="7"/>
    <w:bookmarkStart w:name="z15" w:id="8"/>
    <w:p>
      <w:pPr>
        <w:spacing w:after="0"/>
        <w:ind w:left="0"/>
        <w:jc w:val="both"/>
      </w:pPr>
      <w:r>
        <w:rPr>
          <w:rFonts w:ascii="Times New Roman"/>
          <w:b w:val="false"/>
          <w:i w:val="false"/>
          <w:color w:val="000000"/>
          <w:sz w:val="28"/>
        </w:rPr>
        <w:t>
      трансферттер түсімі 6 003 250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1 891 022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568 178 мың теңге;</w:t>
      </w:r>
    </w:p>
    <w:bookmarkEnd w:id="10"/>
    <w:bookmarkStart w:name="z18" w:id="11"/>
    <w:p>
      <w:pPr>
        <w:spacing w:after="0"/>
        <w:ind w:left="0"/>
        <w:jc w:val="both"/>
      </w:pPr>
      <w:r>
        <w:rPr>
          <w:rFonts w:ascii="Times New Roman"/>
          <w:b w:val="false"/>
          <w:i w:val="false"/>
          <w:color w:val="000000"/>
          <w:sz w:val="28"/>
        </w:rPr>
        <w:t>
      субвенциялар 3 544 050 мың теңге;</w:t>
      </w:r>
    </w:p>
    <w:bookmarkEnd w:id="11"/>
    <w:bookmarkStart w:name="z19" w:id="12"/>
    <w:p>
      <w:pPr>
        <w:spacing w:after="0"/>
        <w:ind w:left="0"/>
        <w:jc w:val="both"/>
      </w:pPr>
      <w:r>
        <w:rPr>
          <w:rFonts w:ascii="Times New Roman"/>
          <w:b w:val="false"/>
          <w:i w:val="false"/>
          <w:color w:val="000000"/>
          <w:sz w:val="28"/>
        </w:rPr>
        <w:t>
      2) шығындар 6 156 389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22 537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53 025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30 488 мың теңге;</w:t>
      </w:r>
    </w:p>
    <w:bookmarkEnd w:id="15"/>
    <w:bookmarkStart w:name="z23" w:id="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58 263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58 263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Балқаш аудандық мәслихатының "Экономикалық реформа, бюджет, тарифтік саясат, шағын және орта кәсіпкерлікті дамыту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6"/>
        <w:gridCol w:w="5404"/>
      </w:tblGrid>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аудандық мәслихатының </w:t>
            </w:r>
            <w:r>
              <w:rPr>
                <w:rFonts w:ascii="Times New Roman"/>
                <w:b w:val="false"/>
                <w:i w:val="false"/>
                <w:color w:val="000000"/>
                <w:sz w:val="20"/>
              </w:rPr>
              <w:t xml:space="preserve">2019 жылғы "18" наурыздағы </w:t>
            </w: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"Балқаш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42-191 шешіміне өзгерістер енгізу</w:t>
            </w:r>
            <w:r>
              <w:rPr>
                <w:rFonts w:ascii="Times New Roman"/>
                <w:b w:val="false"/>
                <w:i w:val="false"/>
                <w:color w:val="000000"/>
                <w:sz w:val="20"/>
              </w:rPr>
              <w:t xml:space="preserve"> туралы" № 46-203 шешіміне </w:t>
            </w:r>
            <w:r>
              <w:rPr>
                <w:rFonts w:ascii="Times New Roman"/>
                <w:b w:val="false"/>
                <w:i w:val="false"/>
                <w:color w:val="000000"/>
                <w:sz w:val="20"/>
              </w:rPr>
              <w:t>қосымша</w:t>
            </w:r>
          </w:p>
        </w:tc>
      </w:tr>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 xml:space="preserve"> 2018 жылғы 28 желтоқсандағы</w:t>
            </w:r>
            <w:r>
              <w:rPr>
                <w:rFonts w:ascii="Times New Roman"/>
                <w:b w:val="false"/>
                <w:i w:val="false"/>
                <w:color w:val="000000"/>
                <w:sz w:val="20"/>
              </w:rPr>
              <w:t xml:space="preserve"> "Балқаш ауданының 2019-2021 </w:t>
            </w:r>
            <w:r>
              <w:rPr>
                <w:rFonts w:ascii="Times New Roman"/>
                <w:b w:val="false"/>
                <w:i w:val="false"/>
                <w:color w:val="000000"/>
                <w:sz w:val="20"/>
              </w:rPr>
              <w:t>жылдарға арналған бюджеті</w:t>
            </w:r>
            <w:r>
              <w:rPr>
                <w:rFonts w:ascii="Times New Roman"/>
                <w:b w:val="false"/>
                <w:i w:val="false"/>
                <w:color w:val="000000"/>
                <w:sz w:val="20"/>
              </w:rPr>
              <w:t xml:space="preserve"> туралы" № 42-191 шешіміне </w:t>
            </w:r>
            <w:r>
              <w:rPr>
                <w:rFonts w:ascii="Times New Roman"/>
                <w:b w:val="false"/>
                <w:i w:val="false"/>
                <w:color w:val="000000"/>
                <w:sz w:val="20"/>
              </w:rPr>
              <w:t>1-қосымша</w:t>
            </w:r>
          </w:p>
        </w:tc>
      </w:tr>
    </w:tbl>
    <w:bookmarkStart w:name="z46"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6762"/>
        <w:gridCol w:w="3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6156389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стаудан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5"/>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5"/>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6156389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6"/>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738"/>
        <w:gridCol w:w="1556"/>
        <w:gridCol w:w="1556"/>
        <w:gridCol w:w="5094"/>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7"/>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2651818</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2591393</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2552272</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60425</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60425</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6"/>
        <w:gridCol w:w="1396"/>
        <w:gridCol w:w="5322"/>
        <w:gridCol w:w="2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8"/>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66"/>
        <w:gridCol w:w="1404"/>
        <w:gridCol w:w="1404"/>
        <w:gridCol w:w="5281"/>
        <w:gridCol w:w="2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9"/>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989263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795618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710465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41"/>
        <w:gridCol w:w="1562"/>
        <w:gridCol w:w="1562"/>
        <w:gridCol w:w="4492"/>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0"/>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мкендерді абаттандыру және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1"/>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686"/>
        <w:gridCol w:w="1446"/>
        <w:gridCol w:w="1446"/>
        <w:gridCol w:w="5987"/>
        <w:gridCol w:w="2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2"/>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227636</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212767</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173844</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664"/>
        <w:gridCol w:w="1400"/>
        <w:gridCol w:w="1400"/>
        <w:gridCol w:w="5303"/>
        <w:gridCol w:w="25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3"/>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салаларындағы өзге де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527"/>
        <w:gridCol w:w="1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4"/>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2020 жылға дейінгі бағдарламасы шеіңберінде өңірлерді экономикалық дамытуға жәрдемдесу бойынша шараларды іске асыру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5"/>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6"/>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7"/>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8"/>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9"/>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