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cfcb" w14:textId="f4ec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мемлекеттік тұрғын үй қорынан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Балқаш ауданы әкімдігінің 2019 жылғы 5 сәуірдегі № 61 қаулысы. Алматы облысы Әділет департаментінде 2019 жылы 11 сәуірде № 5100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тұрғын үй қорындағы тұрғын үйді пайдаланғаны үшін төлемақы мөлшерін есептеу әдістемесін бекіту туралы" 2011 жылғы 26 тамыздағы </w:t>
      </w:r>
      <w:r>
        <w:rPr>
          <w:rFonts w:ascii="Times New Roman"/>
          <w:b w:val="false"/>
          <w:i w:val="false"/>
          <w:color w:val="000000"/>
          <w:sz w:val="28"/>
        </w:rPr>
        <w:t>№ 306</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(Нормативтік құқықтық актілерді мемлекеттік тіркеу тізілімінде № 7232 тіркелген) сәйкес, Балқаш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Балқаш ауданының мемлекеттік тұрғын үй қорынан тұрғын үйді пайдаланғаны үшін төлемақы мөлшері белгіленсін.</w:t>
      </w:r>
    </w:p>
    <w:bookmarkEnd w:id="1"/>
    <w:bookmarkStart w:name="z9" w:id="2"/>
    <w:p>
      <w:pPr>
        <w:spacing w:after="0"/>
        <w:ind w:left="0"/>
        <w:jc w:val="both"/>
      </w:pPr>
      <w:r>
        <w:rPr>
          <w:rFonts w:ascii="Times New Roman"/>
          <w:b w:val="false"/>
          <w:i w:val="false"/>
          <w:color w:val="000000"/>
          <w:sz w:val="28"/>
        </w:rPr>
        <w:t>
      2. "Балқаш аудандық тұрғын үй-коммуналдық шаруашылық және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Балқаш ауданы әкімдігінің интернет-ресурсында оның ресми жарияланғаннан кейін орналастыруын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Балқаш ауданы әкімінің орынбасары Джунусбеков Жанат Тюлегеновичке жүктелсін.</w:t>
      </w:r>
    </w:p>
    <w:bookmarkEnd w:id="6"/>
    <w:bookmarkStart w:name="z14" w:id="7"/>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2019 жылғы "5" сәуірдегі "Балқаш ауданының мемлекеттік тұрғын үй қорынан тұрғын үйді пайдаланғаны үшін төлемақы мөлшерін белгілеу туралы" № 61 қаулысына қосымша</w:t>
            </w:r>
          </w:p>
        </w:tc>
      </w:tr>
    </w:tbl>
    <w:bookmarkStart w:name="z17" w:id="8"/>
    <w:p>
      <w:pPr>
        <w:spacing w:after="0"/>
        <w:ind w:left="0"/>
        <w:jc w:val="left"/>
      </w:pPr>
      <w:r>
        <w:rPr>
          <w:rFonts w:ascii="Times New Roman"/>
          <w:b/>
          <w:i w:val="false"/>
          <w:color w:val="000000"/>
        </w:rPr>
        <w:t xml:space="preserve"> Балқаш ауданы Бақанас ауылы Ж. Жабаев көшесіндегі № 46, № 47, № 48, № 49, № 50, № 51, № 52, № 53, № 54, № 55, № 56, № 57 және Достық көшесіндегі № 91, № 92, № 93, № 94, № 95, № 96, № 97, № 98 орналасқан мемлекеттік тұрғын үй қорынан тұрғын үйді пайдаланғаны үшін тұрғын үйлердің бір шаршы метр үшін айына төлемақы мөлшері</w:t>
      </w:r>
    </w:p>
    <w:bookmarkEnd w:id="8"/>
    <w:bookmarkStart w:name="z18" w:id="9"/>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w:t>
      </w:r>
    </w:p>
    <w:bookmarkEnd w:id="9"/>
    <w:bookmarkStart w:name="z19" w:id="10"/>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төлемақы мөлшері (айына бір шаршы метр үшін, теңге);</w:t>
      </w:r>
    </w:p>
    <w:bookmarkEnd w:id="10"/>
    <w:bookmarkStart w:name="z20" w:id="11"/>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1"/>
    <w:bookmarkStart w:name="z21" w:id="12"/>
    <w:p>
      <w:pPr>
        <w:spacing w:after="0"/>
        <w:ind w:left="0"/>
        <w:jc w:val="both"/>
      </w:pPr>
      <w:r>
        <w:rPr>
          <w:rFonts w:ascii="Times New Roman"/>
          <w:b w:val="false"/>
          <w:i w:val="false"/>
          <w:color w:val="000000"/>
          <w:sz w:val="28"/>
        </w:rPr>
        <w:t>
      Т – ғимараттың қызмет көрсету есептік мерзімі, жыл;</w:t>
      </w:r>
    </w:p>
    <w:bookmarkEnd w:id="12"/>
    <w:bookmarkStart w:name="z22" w:id="13"/>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3"/>
    <w:bookmarkStart w:name="z23" w:id="14"/>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4"/>
    <w:bookmarkStart w:name="z24" w:id="15"/>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1.04-26-2011 ҚН құрылыс нормаларына сәйкес анықталады.</w:t>
      </w:r>
    </w:p>
    <w:bookmarkEnd w:id="15"/>
    <w:bookmarkStart w:name="z25" w:id="16"/>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 мөлшері мынадай формула бойынша есептеледі:</w:t>
      </w:r>
    </w:p>
    <w:bookmarkEnd w:id="16"/>
    <w:bookmarkStart w:name="z26" w:id="17"/>
    <w:p>
      <w:pPr>
        <w:spacing w:after="0"/>
        <w:ind w:left="0"/>
        <w:jc w:val="both"/>
      </w:pPr>
      <w:r>
        <w:rPr>
          <w:rFonts w:ascii="Times New Roman"/>
          <w:b w:val="false"/>
          <w:i w:val="false"/>
          <w:color w:val="000000"/>
          <w:sz w:val="28"/>
        </w:rPr>
        <w:t>
      А = Ц/Т/12+Р;</w:t>
      </w:r>
    </w:p>
    <w:bookmarkEnd w:id="17"/>
    <w:bookmarkStart w:name="z27" w:id="18"/>
    <w:p>
      <w:pPr>
        <w:spacing w:after="0"/>
        <w:ind w:left="0"/>
        <w:jc w:val="both"/>
      </w:pPr>
      <w:r>
        <w:rPr>
          <w:rFonts w:ascii="Times New Roman"/>
          <w:b w:val="false"/>
          <w:i w:val="false"/>
          <w:color w:val="000000"/>
          <w:sz w:val="28"/>
        </w:rPr>
        <w:t>
      Ц = 8 098 334,40 теңге/68 м2 (техникалық төлқұжаттың деректеріне сәйкес үйдің жалпы көлемі) 119 093,15 тұрғын үйдің жалпы көлемінің бір шаршы метрін салудың құны (теңге);</w:t>
      </w:r>
    </w:p>
    <w:bookmarkEnd w:id="18"/>
    <w:bookmarkStart w:name="z28" w:id="19"/>
    <w:p>
      <w:pPr>
        <w:spacing w:after="0"/>
        <w:ind w:left="0"/>
        <w:jc w:val="both"/>
      </w:pPr>
      <w:r>
        <w:rPr>
          <w:rFonts w:ascii="Times New Roman"/>
          <w:b w:val="false"/>
          <w:i w:val="false"/>
          <w:color w:val="000000"/>
          <w:sz w:val="28"/>
        </w:rPr>
        <w:t>
      Т = 100 жыл;</w:t>
      </w:r>
    </w:p>
    <w:bookmarkEnd w:id="19"/>
    <w:bookmarkStart w:name="z29" w:id="20"/>
    <w:p>
      <w:pPr>
        <w:spacing w:after="0"/>
        <w:ind w:left="0"/>
        <w:jc w:val="both"/>
      </w:pPr>
      <w:r>
        <w:rPr>
          <w:rFonts w:ascii="Times New Roman"/>
          <w:b w:val="false"/>
          <w:i w:val="false"/>
          <w:color w:val="000000"/>
          <w:sz w:val="28"/>
        </w:rPr>
        <w:t>
      Р = 0 теңге;</w:t>
      </w:r>
    </w:p>
    <w:bookmarkEnd w:id="20"/>
    <w:bookmarkStart w:name="z30" w:id="21"/>
    <w:p>
      <w:pPr>
        <w:spacing w:after="0"/>
        <w:ind w:left="0"/>
        <w:jc w:val="both"/>
      </w:pPr>
      <w:r>
        <w:rPr>
          <w:rFonts w:ascii="Times New Roman"/>
          <w:b w:val="false"/>
          <w:i w:val="false"/>
          <w:color w:val="000000"/>
          <w:sz w:val="28"/>
        </w:rPr>
        <w:t>
      А = 119 093,15 : 100 : 12 + 0 = 99,24 теңге бір шаршы метр үшін айына.</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