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e0b4" w14:textId="442e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Жамбыл аудандық мәслихатының 2019 жылғы 26 желтоқсандағы № 64-299 шешімі. Алматы облысы Әділет департаментінде 2020 жылы 6 қаңтарда № 5376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Жамбыл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Жамбыл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"Жамбыл ауданының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 2015 жылғы 23 шілдедегі № 49-331 (Нормативтік құқықтық актілерді мемлекеттік тіркеу тізілімінде </w:t>
      </w:r>
      <w:r>
        <w:rPr>
          <w:rFonts w:ascii="Times New Roman"/>
          <w:b w:val="false"/>
          <w:i w:val="false"/>
          <w:color w:val="000000"/>
          <w:sz w:val="28"/>
        </w:rPr>
        <w:t>№ 3337</w:t>
      </w:r>
      <w:r>
        <w:rPr>
          <w:rFonts w:ascii="Times New Roman"/>
          <w:b w:val="false"/>
          <w:i w:val="false"/>
          <w:color w:val="000000"/>
          <w:sz w:val="28"/>
        </w:rPr>
        <w:t xml:space="preserve"> тіркелген, 2015 жылдың 18 тамызында "Әділет" ақпараттық-құқықтық жүйесінде жарияланған)</w:t>
      </w:r>
    </w:p>
    <w:bookmarkEnd w:id="3"/>
    <w:bookmarkStart w:name="z11" w:id="4"/>
    <w:p>
      <w:pPr>
        <w:spacing w:after="0"/>
        <w:ind w:left="0"/>
        <w:jc w:val="both"/>
      </w:pPr>
      <w:r>
        <w:rPr>
          <w:rFonts w:ascii="Times New Roman"/>
          <w:b w:val="false"/>
          <w:i w:val="false"/>
          <w:color w:val="000000"/>
          <w:sz w:val="28"/>
        </w:rPr>
        <w:t xml:space="preserve">
      2) "Жамбыл ауданының ауылдық жерде жұмыс істейтін білім берудің педагог қызметкерлеріне тұрғын үй-жайларды жылыту үшін отын сатып алуға біржолғы ақшалай өтемақы төлеу туралы" 2012 жылғы 13 сәуірдегі № 6-55 (Нормативтік құқықтық актілерді мемлекеттік тіркеу тізілімінде </w:t>
      </w:r>
      <w:r>
        <w:rPr>
          <w:rFonts w:ascii="Times New Roman"/>
          <w:b w:val="false"/>
          <w:i w:val="false"/>
          <w:color w:val="000000"/>
          <w:sz w:val="28"/>
        </w:rPr>
        <w:t>№ 2-7-139</w:t>
      </w:r>
      <w:r>
        <w:rPr>
          <w:rFonts w:ascii="Times New Roman"/>
          <w:b w:val="false"/>
          <w:i w:val="false"/>
          <w:color w:val="000000"/>
          <w:sz w:val="28"/>
        </w:rPr>
        <w:t xml:space="preserve"> тіркелген).</w:t>
      </w:r>
    </w:p>
    <w:bookmarkEnd w:id="4"/>
    <w:bookmarkStart w:name="z12" w:id="5"/>
    <w:p>
      <w:pPr>
        <w:spacing w:after="0"/>
        <w:ind w:left="0"/>
        <w:jc w:val="both"/>
      </w:pPr>
      <w:r>
        <w:rPr>
          <w:rFonts w:ascii="Times New Roman"/>
          <w:b w:val="false"/>
          <w:i w:val="false"/>
          <w:color w:val="000000"/>
          <w:sz w:val="28"/>
        </w:rPr>
        <w:t>
      3. Осы шешімнің орындалуын бақылау Жамбыл аудандық мәслихатының "Әлеуметтік инфрақұрылымдарды дамыту, халықты әлеуметтік қорғау, білім, денсаулық сақтау, тіл, спорт, мәдениет, қоғамдық ұйымдармен байланыс, құқықтық реформа және заңдылық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Базарбаева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2019 жылғы "26" желтоқсандағы № 64-299 шешіміне қосымша</w:t>
            </w:r>
          </w:p>
        </w:tc>
      </w:tr>
    </w:tbl>
    <w:bookmarkStart w:name="z19" w:id="7"/>
    <w:p>
      <w:pPr>
        <w:spacing w:after="0"/>
        <w:ind w:left="0"/>
        <w:jc w:val="left"/>
      </w:pPr>
      <w:r>
        <w:rPr>
          <w:rFonts w:ascii="Times New Roman"/>
          <w:b/>
          <w:i w:val="false"/>
          <w:color w:val="000000"/>
        </w:rPr>
        <w:t xml:space="preserve"> Жамбыл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0" w:id="8"/>
    <w:p>
      <w:pPr>
        <w:spacing w:after="0"/>
        <w:ind w:left="0"/>
        <w:jc w:val="left"/>
      </w:pPr>
      <w:r>
        <w:rPr>
          <w:rFonts w:ascii="Times New Roman"/>
          <w:b/>
          <w:i w:val="false"/>
          <w:color w:val="000000"/>
        </w:rPr>
        <w:t xml:space="preserve"> 1. Жалпы ережелер</w:t>
      </w:r>
    </w:p>
    <w:bookmarkEnd w:id="8"/>
    <w:bookmarkStart w:name="z21" w:id="9"/>
    <w:p>
      <w:pPr>
        <w:spacing w:after="0"/>
        <w:ind w:left="0"/>
        <w:jc w:val="both"/>
      </w:pPr>
      <w:r>
        <w:rPr>
          <w:rFonts w:ascii="Times New Roman"/>
          <w:b w:val="false"/>
          <w:i w:val="false"/>
          <w:color w:val="000000"/>
          <w:sz w:val="28"/>
        </w:rPr>
        <w:t>
      1. Жамбыл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9"/>
    <w:bookmarkStart w:name="z22" w:id="10"/>
    <w:p>
      <w:pPr>
        <w:spacing w:after="0"/>
        <w:ind w:left="0"/>
        <w:jc w:val="both"/>
      </w:pPr>
      <w:r>
        <w:rPr>
          <w:rFonts w:ascii="Times New Roman"/>
          <w:b w:val="false"/>
          <w:i w:val="false"/>
          <w:color w:val="000000"/>
          <w:sz w:val="28"/>
        </w:rPr>
        <w:t>
      2. Әлеуметтік қолдауды тағайындау уәкілетті органмен – "Жамбыл аудандық жұмыспен қамту және әлеуметтік бағдарламалар бөлімі" мемлекеттік мекемесімен жүзеге асырылады.</w:t>
      </w:r>
    </w:p>
    <w:bookmarkEnd w:id="10"/>
    <w:bookmarkStart w:name="z23" w:id="11"/>
    <w:p>
      <w:pPr>
        <w:spacing w:after="0"/>
        <w:ind w:left="0"/>
        <w:jc w:val="left"/>
      </w:pPr>
      <w:r>
        <w:rPr>
          <w:rFonts w:ascii="Times New Roman"/>
          <w:b/>
          <w:i w:val="false"/>
          <w:color w:val="000000"/>
        </w:rPr>
        <w:t xml:space="preserve"> 2. Әлеуметтік қолдау көрсету тәртібі</w:t>
      </w:r>
    </w:p>
    <w:bookmarkEnd w:id="11"/>
    <w:bookmarkStart w:name="z24" w:id="12"/>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ұсынған тізімдерін ауылдық әкімдіктерінің бекітуі арқылы өтініш талап етпестен әлеуметтік қолдау көрсетіледі.</w:t>
      </w:r>
    </w:p>
    <w:bookmarkEnd w:id="12"/>
    <w:bookmarkStart w:name="z25" w:id="13"/>
    <w:p>
      <w:pPr>
        <w:spacing w:after="0"/>
        <w:ind w:left="0"/>
        <w:jc w:val="both"/>
      </w:pPr>
      <w:r>
        <w:rPr>
          <w:rFonts w:ascii="Times New Roman"/>
          <w:b w:val="false"/>
          <w:i w:val="false"/>
          <w:color w:val="000000"/>
          <w:sz w:val="28"/>
        </w:rPr>
        <w:t xml:space="preserve">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 ұсынған тізімдемеге сәйкес екінші деңгейдегі банктер арқылы төленеді. </w:t>
      </w:r>
    </w:p>
    <w:bookmarkEnd w:id="13"/>
    <w:bookmarkStart w:name="z26" w:id="14"/>
    <w:p>
      <w:pPr>
        <w:spacing w:after="0"/>
        <w:ind w:left="0"/>
        <w:jc w:val="left"/>
      </w:pPr>
      <w:r>
        <w:rPr>
          <w:rFonts w:ascii="Times New Roman"/>
          <w:b/>
          <w:i w:val="false"/>
          <w:color w:val="000000"/>
        </w:rPr>
        <w:t xml:space="preserve"> 3. Әлеуметтік қолдау көрсету мөлшері</w:t>
      </w:r>
    </w:p>
    <w:bookmarkEnd w:id="14"/>
    <w:bookmarkStart w:name="z27" w:id="1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5"/>
    <w:bookmarkStart w:name="z28" w:id="16"/>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6"/>
    <w:bookmarkStart w:name="z29" w:id="17"/>
    <w:p>
      <w:pPr>
        <w:spacing w:after="0"/>
        <w:ind w:left="0"/>
        <w:jc w:val="both"/>
      </w:pPr>
      <w:r>
        <w:rPr>
          <w:rFonts w:ascii="Times New Roman"/>
          <w:b w:val="false"/>
          <w:i w:val="false"/>
          <w:color w:val="000000"/>
          <w:sz w:val="28"/>
        </w:rPr>
        <w:t>
      6. Әлеуметтік қолдау төменгі жағдайларда тоқтатылады:</w:t>
      </w:r>
    </w:p>
    <w:bookmarkEnd w:id="17"/>
    <w:bookmarkStart w:name="z30" w:id="18"/>
    <w:p>
      <w:pPr>
        <w:spacing w:after="0"/>
        <w:ind w:left="0"/>
        <w:jc w:val="both"/>
      </w:pPr>
      <w:r>
        <w:rPr>
          <w:rFonts w:ascii="Times New Roman"/>
          <w:b w:val="false"/>
          <w:i w:val="false"/>
          <w:color w:val="000000"/>
          <w:sz w:val="28"/>
        </w:rPr>
        <w:t>
      1) алушы қайтыс болғанда;</w:t>
      </w:r>
    </w:p>
    <w:bookmarkEnd w:id="18"/>
    <w:bookmarkStart w:name="z31" w:id="19"/>
    <w:p>
      <w:pPr>
        <w:spacing w:after="0"/>
        <w:ind w:left="0"/>
        <w:jc w:val="both"/>
      </w:pPr>
      <w:r>
        <w:rPr>
          <w:rFonts w:ascii="Times New Roman"/>
          <w:b w:val="false"/>
          <w:i w:val="false"/>
          <w:color w:val="000000"/>
          <w:sz w:val="28"/>
        </w:rPr>
        <w:t>
      2) алушы Жамбыл ауданының шегінен тыс тұрақты тұруға кеткенде.</w:t>
      </w:r>
    </w:p>
    <w:bookmarkEnd w:id="19"/>
    <w:bookmarkStart w:name="z32" w:id="20"/>
    <w:p>
      <w:pPr>
        <w:spacing w:after="0"/>
        <w:ind w:left="0"/>
        <w:jc w:val="both"/>
      </w:pPr>
      <w:r>
        <w:rPr>
          <w:rFonts w:ascii="Times New Roman"/>
          <w:b w:val="false"/>
          <w:i w:val="false"/>
          <w:color w:val="000000"/>
          <w:sz w:val="28"/>
        </w:rPr>
        <w:t xml:space="preserve">
      Әлеуметтік қолдауды төлеу көрсетілген жағдайлар туындаған айдан бастап тоқтатылады. </w:t>
      </w:r>
    </w:p>
    <w:bookmarkEnd w:id="20"/>
    <w:bookmarkStart w:name="z33" w:id="21"/>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