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c096" w14:textId="424c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2018 жылғы 27 желтоқсандағы "Кербұлақ ауданының 2019-2021 жылдарға арналған бюджеті туралы" № 42-227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2019 жылғы 19 наурыздағы № 44-245 шешімі. Алматы облысы Әділет департаментінде 2019 жылы 29 наурызда № 5074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2019-2021 жылдарға арналған бюджеті туралы" 2018 жылғы 27 желтоқсандағы № 42-227 (Нормативтік құқықтық актілерді мемлекеттік тіркеу тізілімінде </w:t>
      </w:r>
      <w:r>
        <w:rPr>
          <w:rFonts w:ascii="Times New Roman"/>
          <w:b w:val="false"/>
          <w:i w:val="false"/>
          <w:color w:val="000000"/>
          <w:sz w:val="28"/>
        </w:rPr>
        <w:t>№ 5012</w:t>
      </w:r>
      <w:r>
        <w:rPr>
          <w:rFonts w:ascii="Times New Roman"/>
          <w:b w:val="false"/>
          <w:i w:val="false"/>
          <w:color w:val="000000"/>
          <w:sz w:val="28"/>
        </w:rPr>
        <w:t xml:space="preserve"> тіркелген, 2019 жылдың 18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9 296 448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277 551 мың теңге;</w:t>
      </w:r>
    </w:p>
    <w:bookmarkEnd w:id="5"/>
    <w:bookmarkStart w:name="z13" w:id="6"/>
    <w:p>
      <w:pPr>
        <w:spacing w:after="0"/>
        <w:ind w:left="0"/>
        <w:jc w:val="both"/>
      </w:pPr>
      <w:r>
        <w:rPr>
          <w:rFonts w:ascii="Times New Roman"/>
          <w:b w:val="false"/>
          <w:i w:val="false"/>
          <w:color w:val="000000"/>
          <w:sz w:val="28"/>
        </w:rPr>
        <w:t>
      салықтық емес түсімдер 33 735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8 052 мың теңге;</w:t>
      </w:r>
    </w:p>
    <w:bookmarkEnd w:id="7"/>
    <w:bookmarkStart w:name="z15" w:id="8"/>
    <w:p>
      <w:pPr>
        <w:spacing w:after="0"/>
        <w:ind w:left="0"/>
        <w:jc w:val="both"/>
      </w:pPr>
      <w:r>
        <w:rPr>
          <w:rFonts w:ascii="Times New Roman"/>
          <w:b w:val="false"/>
          <w:i w:val="false"/>
          <w:color w:val="000000"/>
          <w:sz w:val="28"/>
        </w:rPr>
        <w:t>
      трансферттер түсімі 8 977 110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13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2 480 847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 1 495 195 мың теңге;</w:t>
      </w:r>
    </w:p>
    <w:bookmarkEnd w:id="11"/>
    <w:bookmarkStart w:name="z19" w:id="12"/>
    <w:p>
      <w:pPr>
        <w:spacing w:after="0"/>
        <w:ind w:left="0"/>
        <w:jc w:val="both"/>
      </w:pPr>
      <w:r>
        <w:rPr>
          <w:rFonts w:ascii="Times New Roman"/>
          <w:b w:val="false"/>
          <w:i w:val="false"/>
          <w:color w:val="000000"/>
          <w:sz w:val="28"/>
        </w:rPr>
        <w:t>
      субвенциялар 5 001 055 мың теңге;</w:t>
      </w:r>
    </w:p>
    <w:bookmarkEnd w:id="12"/>
    <w:bookmarkStart w:name="z20" w:id="13"/>
    <w:p>
      <w:pPr>
        <w:spacing w:after="0"/>
        <w:ind w:left="0"/>
        <w:jc w:val="both"/>
      </w:pPr>
      <w:r>
        <w:rPr>
          <w:rFonts w:ascii="Times New Roman"/>
          <w:b w:val="false"/>
          <w:i w:val="false"/>
          <w:color w:val="000000"/>
          <w:sz w:val="28"/>
        </w:rPr>
        <w:t>
      2) шығындар 9 335 070 мың теңге;</w:t>
      </w:r>
    </w:p>
    <w:bookmarkEnd w:id="13"/>
    <w:bookmarkStart w:name="z21" w:id="14"/>
    <w:p>
      <w:pPr>
        <w:spacing w:after="0"/>
        <w:ind w:left="0"/>
        <w:jc w:val="both"/>
      </w:pPr>
      <w:r>
        <w:rPr>
          <w:rFonts w:ascii="Times New Roman"/>
          <w:b w:val="false"/>
          <w:i w:val="false"/>
          <w:color w:val="000000"/>
          <w:sz w:val="28"/>
        </w:rPr>
        <w:t>
      3) таза бюджеттік кредиттеу 96 747 мың теңге, оның ішінде:</w:t>
      </w:r>
    </w:p>
    <w:bookmarkEnd w:id="14"/>
    <w:bookmarkStart w:name="z22" w:id="15"/>
    <w:p>
      <w:pPr>
        <w:spacing w:after="0"/>
        <w:ind w:left="0"/>
        <w:jc w:val="both"/>
      </w:pPr>
      <w:r>
        <w:rPr>
          <w:rFonts w:ascii="Times New Roman"/>
          <w:b w:val="false"/>
          <w:i w:val="false"/>
          <w:color w:val="000000"/>
          <w:sz w:val="28"/>
        </w:rPr>
        <w:t>
      бюджеттік кредиттер 128 775 мың теңге;</w:t>
      </w:r>
    </w:p>
    <w:bookmarkEnd w:id="15"/>
    <w:bookmarkStart w:name="z23" w:id="16"/>
    <w:p>
      <w:pPr>
        <w:spacing w:after="0"/>
        <w:ind w:left="0"/>
        <w:jc w:val="both"/>
      </w:pPr>
      <w:r>
        <w:rPr>
          <w:rFonts w:ascii="Times New Roman"/>
          <w:b w:val="false"/>
          <w:i w:val="false"/>
          <w:color w:val="000000"/>
          <w:sz w:val="28"/>
        </w:rPr>
        <w:t>
      бюджеттік кредиттерді өтеу 32 028 мың теңге;</w:t>
      </w:r>
    </w:p>
    <w:bookmarkEnd w:id="16"/>
    <w:bookmarkStart w:name="z24" w:id="17"/>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7"/>
    <w:bookmarkStart w:name="z25" w:id="18"/>
    <w:p>
      <w:pPr>
        <w:spacing w:after="0"/>
        <w:ind w:left="0"/>
        <w:jc w:val="both"/>
      </w:pPr>
      <w:r>
        <w:rPr>
          <w:rFonts w:ascii="Times New Roman"/>
          <w:b w:val="false"/>
          <w:i w:val="false"/>
          <w:color w:val="000000"/>
          <w:sz w:val="28"/>
        </w:rPr>
        <w:t>
      5) бюджет тапшылығы (профициті) (-) 135 369 мың теңге;</w:t>
      </w:r>
    </w:p>
    <w:bookmarkEnd w:id="18"/>
    <w:bookmarkStart w:name="z26" w:id="19"/>
    <w:p>
      <w:pPr>
        <w:spacing w:after="0"/>
        <w:ind w:left="0"/>
        <w:jc w:val="both"/>
      </w:pPr>
      <w:r>
        <w:rPr>
          <w:rFonts w:ascii="Times New Roman"/>
          <w:b w:val="false"/>
          <w:i w:val="false"/>
          <w:color w:val="000000"/>
          <w:sz w:val="28"/>
        </w:rPr>
        <w:t>
      6) бюджет тапшылығын қаржыландыру (профицитін пайдалану) 135 369 мың теңге.".</w:t>
      </w:r>
    </w:p>
    <w:bookmarkEnd w:id="19"/>
    <w:bookmarkStart w:name="z27"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0"/>
    <w:bookmarkStart w:name="z28" w:id="21"/>
    <w:p>
      <w:pPr>
        <w:spacing w:after="0"/>
        <w:ind w:left="0"/>
        <w:jc w:val="both"/>
      </w:pPr>
      <w:r>
        <w:rPr>
          <w:rFonts w:ascii="Times New Roman"/>
          <w:b w:val="false"/>
          <w:i w:val="false"/>
          <w:color w:val="000000"/>
          <w:sz w:val="28"/>
        </w:rPr>
        <w:t>
      3. Осы шешімнің орындалуын бақылау аудандық мәслихаттың "Аудан экономикасы мен бюджеті, салық, кіші және орта кәсіпкерлікті қолдау, коммуналдық шаруашылық, көгалдандыру және халыққа қызмет көрсету жөніндегі" тұрақты комиссиясына жүктелсін.</w:t>
      </w:r>
    </w:p>
    <w:bookmarkEnd w:id="21"/>
    <w:bookmarkStart w:name="z29" w:id="22"/>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Артықбаева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2019 жылғы 19 наурыздағы </w:t>
            </w: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 өзгерістер</w:t>
            </w:r>
            <w:r>
              <w:rPr>
                <w:rFonts w:ascii="Times New Roman"/>
                <w:b w:val="false"/>
                <w:i w:val="false"/>
                <w:color w:val="000000"/>
                <w:sz w:val="20"/>
              </w:rPr>
              <w:t xml:space="preserve"> енгізу туралы" № 44-245 шешіміне</w:t>
            </w:r>
            <w:r>
              <w:rPr>
                <w:rFonts w:ascii="Times New Roman"/>
                <w:b w:val="false"/>
                <w:i w:val="false"/>
                <w:color w:val="000000"/>
                <w:sz w:val="20"/>
              </w:rPr>
              <w:t xml:space="preserve">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"Кербұлақ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42-227 шешіміне</w:t>
            </w:r>
            <w:r>
              <w:rPr>
                <w:rFonts w:ascii="Times New Roman"/>
                <w:b w:val="false"/>
                <w:i w:val="false"/>
                <w:color w:val="000000"/>
                <w:sz w:val="20"/>
              </w:rPr>
              <w:t xml:space="preserve"> 1-қосымша</w:t>
            </w:r>
          </w:p>
        </w:tc>
      </w:tr>
    </w:tbl>
    <w:bookmarkStart w:name="z47"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пайдалануы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9335070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4672059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(аудандық маңызы бар қаланың) мемлекеттік білім беру мекемелер үшін оқулықтар мен оқу-әдістемелік кешендерді сатып алу және жеткізу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5"/>
        </w:tc>
      </w:tr>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