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98e1" w14:textId="21598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2019-2020 оқу жылына техникалық және кәсіптік, орта білімнен кейінгі білімі бар кадрларды даярлауға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2019 жылғы 7 наурыздағы № 192 қаулысы. Шымкент қаласының Әділет департаментінде 2019 жылғы 13 наурызда № 20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"Бiлiм туралы" Қазақстан Республикасының 2007 жылғы 27 шiлдедегi Заңының 6-бабының </w:t>
      </w:r>
      <w:r>
        <w:rPr>
          <w:rFonts w:ascii="Times New Roman"/>
          <w:b w:val="false"/>
          <w:i w:val="false"/>
          <w:color w:val="000000"/>
          <w:sz w:val="28"/>
        </w:rPr>
        <w:t>3-тармағының</w:t>
      </w:r>
      <w:r>
        <w:rPr>
          <w:rFonts w:ascii="Times New Roman"/>
          <w:b w:val="false"/>
          <w:i w:val="false"/>
          <w:color w:val="000000"/>
          <w:sz w:val="28"/>
        </w:rPr>
        <w:t xml:space="preserve"> 7-3) тармақшасына сәйкес Шымкент қаласының әкiмдiгi 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2019-2020 оқу жылына техникалық және кәсіптік, орта білімнен кейінгі білімі бар кадрларды даярлауға арналған мемлекеттік білім беру тапсырысы бекітілсін.</w:t>
      </w:r>
    </w:p>
    <w:bookmarkEnd w:id="1"/>
    <w:bookmarkStart w:name="z3" w:id="2"/>
    <w:p>
      <w:pPr>
        <w:spacing w:after="0"/>
        <w:ind w:left="0"/>
        <w:jc w:val="both"/>
      </w:pPr>
      <w:r>
        <w:rPr>
          <w:rFonts w:ascii="Times New Roman"/>
          <w:b w:val="false"/>
          <w:i w:val="false"/>
          <w:color w:val="000000"/>
          <w:sz w:val="28"/>
        </w:rPr>
        <w:t>
      2. "Шымкент қаласы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Шымкент аймақтық құқықтық ақпарат орталығына жіберуді;</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4) осы қаулыны оның ресми жарияланғаннан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қала әкiмiнiң бірінші орынбасары Қ.Нұртайға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Әбдірахымов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2019 жылғы "7" наурыздағы</w:t>
            </w:r>
            <w:r>
              <w:br/>
            </w:r>
            <w:r>
              <w:rPr>
                <w:rFonts w:ascii="Times New Roman"/>
                <w:b w:val="false"/>
                <w:i w:val="false"/>
                <w:color w:val="000000"/>
                <w:sz w:val="20"/>
              </w:rPr>
              <w:t>№ 192 қаулысына қосымша</w:t>
            </w:r>
          </w:p>
        </w:tc>
      </w:tr>
    </w:tbl>
    <w:p>
      <w:pPr>
        <w:spacing w:after="0"/>
        <w:ind w:left="0"/>
        <w:jc w:val="left"/>
      </w:pPr>
      <w:r>
        <w:rPr>
          <w:rFonts w:ascii="Times New Roman"/>
          <w:b/>
          <w:i w:val="false"/>
          <w:color w:val="000000"/>
        </w:rPr>
        <w:t xml:space="preserve"> 2019-2020 оқу жылына техникалық және кәсіптік, орта білімнен кейінгі білімі бар мамандарды даярлауға арналған мемлекеттік білім беру тапсырысы</w:t>
      </w:r>
    </w:p>
    <w:p>
      <w:pPr>
        <w:spacing w:after="0"/>
        <w:ind w:left="0"/>
        <w:jc w:val="both"/>
      </w:pPr>
      <w:r>
        <w:rPr>
          <w:rFonts w:ascii="Times New Roman"/>
          <w:b w:val="false"/>
          <w:i w:val="false"/>
          <w:color w:val="ff0000"/>
          <w:sz w:val="28"/>
        </w:rPr>
        <w:t xml:space="preserve">
      Ескерту. Қосымшаға өзгерістер енгізілді – Шымкент қаласы әкімдігінің 13.09.2019 </w:t>
      </w:r>
      <w:r>
        <w:rPr>
          <w:rFonts w:ascii="Times New Roman"/>
          <w:b w:val="false"/>
          <w:i w:val="false"/>
          <w:color w:val="ff0000"/>
          <w:sz w:val="28"/>
        </w:rPr>
        <w:t>№ 696</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768"/>
        <w:gridCol w:w="3072"/>
        <w:gridCol w:w="1703"/>
        <w:gridCol w:w="640"/>
        <w:gridCol w:w="3124"/>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бағыттары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тапсырысының көлемі</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бір маманды оқытуға жұмсалатын шығыстардың орташа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нысаны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Медицина, фармацевтика</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 ісі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51625,00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51625,00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51625,00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 Өнер және мәдениет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25982,90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Кескіндеу, мүсіндеу және графика (түрлері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өнері және халықтық кәсіпшілік (бейін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Қызмет көрсету, экономика және басқару</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26426,46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және мұрағаттану (қолдану аясы және салалары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26426,46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26426,46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Мұнай- газ және химия өндірісі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құбырлары мен мұнай-газ қоймаларын салу және пайдалану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Энергетика</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станцияларының жылу энергетикалық қондырғылары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Металлургия және машина жасау</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өлшеу-бақылау құралдары және өндірістегі автоматика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Көлік (салалар бойынша)</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Өндіру, құрастыру, пайдалану және жөндеу салалар бойынша)</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өндірісі (түрлері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Байланыс, телекоммуникация және ақпараттық технологиялар.</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26426,46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26426,46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26426,46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26426,46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26426,46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Құрылыс және коммуналдық шаруашылық</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ғимараттар ішкі көрінісінің дизайны, қалпына келтіру, қайта құру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Ауыл шаруашылығы, ветеринария және экология</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26426,46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 (инклюзив)</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50558,28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