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0dcd1" w14:textId="560dc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аумағында жылжымайтын мүлік объектілерінің мекенжайын айқындау бойынша анықтама беру", "Құрылыс және реконструкция (қайта жоспарлау, қайта жабдықтау) жобаларын әзірлеу кезінде бастапқы материалдарды ұсыну" және "Тіреу және қоршау конструкцияларын, инженерлік жүйелер мен жабдықтарды өзгертпей қолданыстағы ғимараттардағы үй-жайларды (жекелеген бөліктерін) реконструкциялауға (қайта жоспарлауға, қайта жабдықтауға) шешім беру" мемлекеттік көрсетілетін қызметтер регламенттерін бекіту туралы" Жамбыл облысы әкімдігінің 2018 жылғы 7 наурыздағы № 31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әкімдігінің 2019 жылғы 19 шілдедегі № 157 қаулысы. Жамбыл облысының Әділет департаментінде 2019 жылғы 22 шілдеде № 4281 болып тіркелді. Күші жойылды - Жамбыл облысы әкімдігінің 2022 жылғы 24 қарашадағы № 249 қаулысымен</w:t>
      </w:r>
    </w:p>
    <w:p>
      <w:pPr>
        <w:spacing w:after="0"/>
        <w:ind w:left="0"/>
        <w:jc w:val="left"/>
      </w:pPr>
    </w:p>
    <w:p>
      <w:pPr>
        <w:spacing w:after="0"/>
        <w:ind w:left="0"/>
        <w:jc w:val="both"/>
      </w:pPr>
      <w:r>
        <w:rPr>
          <w:rFonts w:ascii="Times New Roman"/>
          <w:b w:val="false"/>
          <w:i w:val="false"/>
          <w:color w:val="ff0000"/>
          <w:sz w:val="28"/>
        </w:rPr>
        <w:t xml:space="preserve">
      Ескерту. Күші жойылды - Жамбыл облысы әкімдігінің 24.11.2022 </w:t>
      </w:r>
      <w:r>
        <w:rPr>
          <w:rFonts w:ascii="Times New Roman"/>
          <w:b w:val="false"/>
          <w:i w:val="false"/>
          <w:color w:val="ff0000"/>
          <w:sz w:val="28"/>
        </w:rPr>
        <w:t>№ 249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РҚАО-ның ескертпесі.</w:t>
      </w:r>
    </w:p>
    <w:p>
      <w:pPr>
        <w:spacing w:after="0"/>
        <w:ind w:left="0"/>
        <w:jc w:val="both"/>
      </w:pPr>
      <w:r>
        <w:rPr>
          <w:rFonts w:ascii="Times New Roman"/>
          <w:b w:val="false"/>
          <w:i w:val="false"/>
          <w:color w:val="000000"/>
          <w:sz w:val="28"/>
        </w:rPr>
        <w:t>
      Құжаттың мәтінінде түпнұсқаның пунктуациясы мен орфографиясы сақталған.</w:t>
      </w:r>
    </w:p>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"Мемлекеттік көрсетілетін қызметтер туралы" Қазақстан Республикасының 2013 жылғы 15 сәуірдегі </w:t>
      </w:r>
      <w:r>
        <w:rPr>
          <w:rFonts w:ascii="Times New Roman"/>
          <w:b w:val="false"/>
          <w:i w:val="false"/>
          <w:color w:val="000000"/>
          <w:sz w:val="28"/>
        </w:rPr>
        <w:t>Заңына</w:t>
      </w:r>
      <w:r>
        <w:rPr>
          <w:rFonts w:ascii="Times New Roman"/>
          <w:b w:val="false"/>
          <w:i w:val="false"/>
          <w:color w:val="000000"/>
          <w:sz w:val="28"/>
        </w:rPr>
        <w:t xml:space="preserve"> сәйкес Жамбыл облысының әкімдігі ҚАУЛЫ ЕТЕДІ:</w:t>
      </w:r>
    </w:p>
    <w:bookmarkStart w:name="z8" w:id="0"/>
    <w:p>
      <w:pPr>
        <w:spacing w:after="0"/>
        <w:ind w:left="0"/>
        <w:jc w:val="both"/>
      </w:pPr>
      <w:r>
        <w:rPr>
          <w:rFonts w:ascii="Times New Roman"/>
          <w:b w:val="false"/>
          <w:i w:val="false"/>
          <w:color w:val="000000"/>
          <w:sz w:val="28"/>
        </w:rPr>
        <w:t xml:space="preserve">
      1. "Қазақстан Республикасының аумағында жылжымайтын мүлік объектілерінің мекенжайын айқындау бойынша анықтама беру", "Құрылыс және реконструкция (қайта жоспарлау, қайта жабдықтау) жобаларын әзірлеу кезінде бастапқы материалдарды ұсыну" және "Тіреу және қоршау конструкцияларын, инженерлік жүйелер мен жабдықтарды өзгертпей қолданыстағы ғимараттардағы үй-жайларды (жекелеген бөліктерін) реконструкциялауға (қайта жоспарлауға, қайта жабдықтауға) шешім беру" мемлекеттік көрсетілетін қызметтер регламенттерін бекіту туралы" Жамбыл облысы әкімдігінің 2018 жылғы 7 наурыздағы </w:t>
      </w:r>
      <w:r>
        <w:rPr>
          <w:rFonts w:ascii="Times New Roman"/>
          <w:b w:val="false"/>
          <w:i w:val="false"/>
          <w:color w:val="000000"/>
          <w:sz w:val="28"/>
        </w:rPr>
        <w:t>№ 31</w:t>
      </w:r>
      <w:r>
        <w:rPr>
          <w:rFonts w:ascii="Times New Roman"/>
          <w:b w:val="false"/>
          <w:i w:val="false"/>
          <w:color w:val="000000"/>
          <w:sz w:val="28"/>
        </w:rPr>
        <w:t xml:space="preserve"> қаулысына (Нормативтік құқықтық актілерді мемлекеттік тіркеу тізілімінде </w:t>
      </w:r>
      <w:r>
        <w:rPr>
          <w:rFonts w:ascii="Times New Roman"/>
          <w:b w:val="false"/>
          <w:i w:val="false"/>
          <w:color w:val="000000"/>
          <w:sz w:val="28"/>
        </w:rPr>
        <w:t>№ 3746</w:t>
      </w:r>
      <w:r>
        <w:rPr>
          <w:rFonts w:ascii="Times New Roman"/>
          <w:b w:val="false"/>
          <w:i w:val="false"/>
          <w:color w:val="000000"/>
          <w:sz w:val="28"/>
        </w:rPr>
        <w:t xml:space="preserve"> болып тіркелген, Қазақстан Республикасы нормативтік құқықтық актілерінің электрондық түрдегі эталондық бақылау банкінде 2018 жылғы 12 сәуірінде жарияланған) келесідей өзгерiстер енгізілсін:</w:t>
      </w:r>
    </w:p>
    <w:bookmarkEnd w:id="0"/>
    <w:bookmarkStart w:name="z9" w:id="1"/>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аумағында жылжымайтын мүлік объектілерінің мекенжайын айқындау бойынша анықтама беру"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w:t>
      </w:r>
      <w:r>
        <w:rPr>
          <w:rFonts w:ascii="Times New Roman"/>
          <w:b w:val="false"/>
          <w:i w:val="false"/>
          <w:color w:val="000000"/>
          <w:sz w:val="28"/>
        </w:rPr>
        <w:t xml:space="preserve"> келесі редакцияда жазылсын:</w:t>
      </w:r>
    </w:p>
    <w:bookmarkStart w:name="z11" w:id="2"/>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 оның орындалу ұзақтығы:</w:t>
      </w:r>
    </w:p>
    <w:bookmarkEnd w:id="2"/>
    <w:bookmarkStart w:name="z12" w:id="3"/>
    <w:p>
      <w:pPr>
        <w:spacing w:after="0"/>
        <w:ind w:left="0"/>
        <w:jc w:val="both"/>
      </w:pPr>
      <w:r>
        <w:rPr>
          <w:rFonts w:ascii="Times New Roman"/>
          <w:b w:val="false"/>
          <w:i w:val="false"/>
          <w:color w:val="000000"/>
          <w:sz w:val="28"/>
        </w:rPr>
        <w:t>
      1) көрсетілетін қызметті берушінің кеңсесі Мемлекеттік корпорациясы ұсынған құжаттар топтамасын қабылдауды, оларды тіркеуді жүзеге асырады және берілетін құжаттар тізілімінде құжаттарды алғаны туралы белгіні қояды, 15 (он бес) минут ішінде;</w:t>
      </w:r>
    </w:p>
    <w:bookmarkEnd w:id="3"/>
    <w:bookmarkStart w:name="z13" w:id="4"/>
    <w:p>
      <w:pPr>
        <w:spacing w:after="0"/>
        <w:ind w:left="0"/>
        <w:jc w:val="both"/>
      </w:pPr>
      <w:r>
        <w:rPr>
          <w:rFonts w:ascii="Times New Roman"/>
          <w:b w:val="false"/>
          <w:i w:val="false"/>
          <w:color w:val="000000"/>
          <w:sz w:val="28"/>
        </w:rPr>
        <w:t>
      2) көрсетілетін қызметті берушінің басшысы жауапты орындаушыны айқындайды, тиісті бұрыштама қояды, 2 (екі) сағат ішінде;</w:t>
      </w:r>
    </w:p>
    <w:bookmarkEnd w:id="4"/>
    <w:bookmarkStart w:name="z14" w:id="5"/>
    <w:p>
      <w:pPr>
        <w:spacing w:after="0"/>
        <w:ind w:left="0"/>
        <w:jc w:val="both"/>
      </w:pPr>
      <w:r>
        <w:rPr>
          <w:rFonts w:ascii="Times New Roman"/>
          <w:b w:val="false"/>
          <w:i w:val="false"/>
          <w:color w:val="000000"/>
          <w:sz w:val="28"/>
        </w:rPr>
        <w:t>
      3) көрсетілетін қызметті берушінің жауапты орындаушысы құжаттар топтамасының қойылатын талаптарға сәйкестігін қарайды және мемлекеттік қызмет көрсету нәтижесінің жобасын дайындайды;</w:t>
      </w:r>
    </w:p>
    <w:bookmarkEnd w:id="5"/>
    <w:bookmarkStart w:name="z15" w:id="6"/>
    <w:p>
      <w:pPr>
        <w:spacing w:after="0"/>
        <w:ind w:left="0"/>
        <w:jc w:val="both"/>
      </w:pPr>
      <w:r>
        <w:rPr>
          <w:rFonts w:ascii="Times New Roman"/>
          <w:b w:val="false"/>
          <w:i w:val="false"/>
          <w:color w:val="000000"/>
          <w:sz w:val="28"/>
        </w:rPr>
        <w:t>
      жылжымайтын мүлік объектісінің орналасқан жеріне барып және мекенжайдың тіркеу кодын көрсете отырып, оны "Мекенжай тіркелімі" ақпараттық жүйесінде міндетті тіркей отырып, жылжымайтын мүлік объектісіне жылжымайтын мүлік объектілерінің мекенжай беру туралы анықтама беру немесе жылжымайтын мүлік объектілерінің жою туралы анықтама беру – 5 (бес) жұмыс күні немесе дәлелді бас тарту – 2 (екі) жұмыс күні;</w:t>
      </w:r>
    </w:p>
    <w:bookmarkEnd w:id="6"/>
    <w:bookmarkStart w:name="z16" w:id="7"/>
    <w:p>
      <w:pPr>
        <w:spacing w:after="0"/>
        <w:ind w:left="0"/>
        <w:jc w:val="both"/>
      </w:pPr>
      <w:r>
        <w:rPr>
          <w:rFonts w:ascii="Times New Roman"/>
          <w:b w:val="false"/>
          <w:i w:val="false"/>
          <w:color w:val="000000"/>
          <w:sz w:val="28"/>
        </w:rPr>
        <w:t>
      4) көрсетілетін қызметті берушінің басшысы мемлекеттік қызмет көрсету нәтижесінің жобасына қол қояды, 2 (екі) сағат ішінде;</w:t>
      </w:r>
    </w:p>
    <w:bookmarkEnd w:id="7"/>
    <w:bookmarkStart w:name="z17" w:id="8"/>
    <w:p>
      <w:pPr>
        <w:spacing w:after="0"/>
        <w:ind w:left="0"/>
        <w:jc w:val="both"/>
      </w:pPr>
      <w:r>
        <w:rPr>
          <w:rFonts w:ascii="Times New Roman"/>
          <w:b w:val="false"/>
          <w:i w:val="false"/>
          <w:color w:val="000000"/>
          <w:sz w:val="28"/>
        </w:rPr>
        <w:t>
      5) көрсетілетін қызметті берушінің кеңсесі мемлекеттік қызмет көрсету нәтижесін Мемлекеттік корпорацияға береді немесе электрондық цифрлық қолтаңбасы қойылған электрондық құжат нысаны түрінде көрсетілетін қызметті алушының "жеке кабинетіне" жібереді, 2 (екі) сағат ішінде.";</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w:t>
      </w:r>
      <w:r>
        <w:rPr>
          <w:rFonts w:ascii="Times New Roman"/>
          <w:b w:val="false"/>
          <w:i w:val="false"/>
          <w:color w:val="000000"/>
          <w:sz w:val="28"/>
        </w:rPr>
        <w:t xml:space="preserve"> келесі редакцияда жазылсын:</w:t>
      </w:r>
    </w:p>
    <w:bookmarkStart w:name="z19" w:id="9"/>
    <w:p>
      <w:pPr>
        <w:spacing w:after="0"/>
        <w:ind w:left="0"/>
        <w:jc w:val="both"/>
      </w:pPr>
      <w:r>
        <w:rPr>
          <w:rFonts w:ascii="Times New Roman"/>
          <w:b w:val="false"/>
          <w:i w:val="false"/>
          <w:color w:val="000000"/>
          <w:sz w:val="28"/>
        </w:rPr>
        <w:t>
      "6. Келесі рәсімді (іс-қимылды) орындауды бастауға негіз болатын мемлекеттік қызмет көрсету рәсімінің (іс-қимылдың) нәтижесі:</w:t>
      </w:r>
    </w:p>
    <w:bookmarkEnd w:id="9"/>
    <w:bookmarkStart w:name="z20" w:id="10"/>
    <w:p>
      <w:pPr>
        <w:spacing w:after="0"/>
        <w:ind w:left="0"/>
        <w:jc w:val="both"/>
      </w:pPr>
      <w:r>
        <w:rPr>
          <w:rFonts w:ascii="Times New Roman"/>
          <w:b w:val="false"/>
          <w:i w:val="false"/>
          <w:color w:val="000000"/>
          <w:sz w:val="28"/>
        </w:rPr>
        <w:t>
      1) берілетін құжаттар тізілімінде құжаттарды алу туралы белгі;</w:t>
      </w:r>
    </w:p>
    <w:bookmarkEnd w:id="10"/>
    <w:bookmarkStart w:name="z21" w:id="11"/>
    <w:p>
      <w:pPr>
        <w:spacing w:after="0"/>
        <w:ind w:left="0"/>
        <w:jc w:val="both"/>
      </w:pPr>
      <w:r>
        <w:rPr>
          <w:rFonts w:ascii="Times New Roman"/>
          <w:b w:val="false"/>
          <w:i w:val="false"/>
          <w:color w:val="000000"/>
          <w:sz w:val="28"/>
        </w:rPr>
        <w:t>
      2) көрсетілетін қызметті беруші басшысының бұрыштамасы;</w:t>
      </w:r>
    </w:p>
    <w:bookmarkEnd w:id="11"/>
    <w:bookmarkStart w:name="z22" w:id="12"/>
    <w:p>
      <w:pPr>
        <w:spacing w:after="0"/>
        <w:ind w:left="0"/>
        <w:jc w:val="both"/>
      </w:pPr>
      <w:r>
        <w:rPr>
          <w:rFonts w:ascii="Times New Roman"/>
          <w:b w:val="false"/>
          <w:i w:val="false"/>
          <w:color w:val="000000"/>
          <w:sz w:val="28"/>
        </w:rPr>
        <w:t>
      3) мемлекеттік қызметті көрсету нәтижесінің жобасы;</w:t>
      </w:r>
    </w:p>
    <w:bookmarkEnd w:id="12"/>
    <w:bookmarkStart w:name="z23" w:id="13"/>
    <w:p>
      <w:pPr>
        <w:spacing w:after="0"/>
        <w:ind w:left="0"/>
        <w:jc w:val="both"/>
      </w:pPr>
      <w:r>
        <w:rPr>
          <w:rFonts w:ascii="Times New Roman"/>
          <w:b w:val="false"/>
          <w:i w:val="false"/>
          <w:color w:val="000000"/>
          <w:sz w:val="28"/>
        </w:rPr>
        <w:t>
      4) қол қойылған мемлекеттік қызметті көрсету нәтижесі;</w:t>
      </w:r>
    </w:p>
    <w:bookmarkEnd w:id="13"/>
    <w:bookmarkStart w:name="z24" w:id="14"/>
    <w:p>
      <w:pPr>
        <w:spacing w:after="0"/>
        <w:ind w:left="0"/>
        <w:jc w:val="both"/>
      </w:pPr>
      <w:r>
        <w:rPr>
          <w:rFonts w:ascii="Times New Roman"/>
          <w:b w:val="false"/>
          <w:i w:val="false"/>
          <w:color w:val="000000"/>
          <w:sz w:val="28"/>
        </w:rPr>
        <w:t>
      5) Мемлекеттік корпорацияға немесе қызмет алушының "жеке кабинетіне" жолданған мемлекеттік қызметті көрсету нәтижесі.</w:t>
      </w:r>
    </w:p>
    <w:bookmarkEnd w:id="14"/>
    <w:bookmarkStart w:name="z25" w:id="15"/>
    <w:p>
      <w:pPr>
        <w:spacing w:after="0"/>
        <w:ind w:left="0"/>
        <w:jc w:val="both"/>
      </w:pPr>
      <w:r>
        <w:rPr>
          <w:rFonts w:ascii="Times New Roman"/>
          <w:b w:val="false"/>
          <w:i w:val="false"/>
          <w:color w:val="000000"/>
          <w:sz w:val="28"/>
        </w:rPr>
        <w:t>
      Жылжымайтын мүлік объектілерінің мекенжайын нақтылау бойынша анықтама беру (тарихсыз, тарихымен) Мемлекеттік корпорацияда немесе порталда автоматты түрде беріледі, 15 (он бес) минут.";</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w:t>
      </w:r>
      <w:r>
        <w:rPr>
          <w:rFonts w:ascii="Times New Roman"/>
          <w:b w:val="false"/>
          <w:i w:val="false"/>
          <w:color w:val="000000"/>
          <w:sz w:val="28"/>
        </w:rPr>
        <w:t xml:space="preserve"> келесі редакцияда жазылсын:</w:t>
      </w:r>
    </w:p>
    <w:bookmarkStart w:name="z27" w:id="16"/>
    <w:p>
      <w:pPr>
        <w:spacing w:after="0"/>
        <w:ind w:left="0"/>
        <w:jc w:val="both"/>
      </w:pPr>
      <w:r>
        <w:rPr>
          <w:rFonts w:ascii="Times New Roman"/>
          <w:b w:val="false"/>
          <w:i w:val="false"/>
          <w:color w:val="000000"/>
          <w:sz w:val="28"/>
        </w:rPr>
        <w:t>
      "8. Әрбір рәсімнің (іс-қимылдың) ұзақтығын көрсете отырып, құрылымдық бөлімшелер (қызметкерлер) арасындағы рәсімдердің (іс-қимылдардың) реттілігінің сипаттамасы:</w:t>
      </w:r>
    </w:p>
    <w:bookmarkEnd w:id="16"/>
    <w:bookmarkStart w:name="z28" w:id="17"/>
    <w:p>
      <w:pPr>
        <w:spacing w:after="0"/>
        <w:ind w:left="0"/>
        <w:jc w:val="both"/>
      </w:pPr>
      <w:r>
        <w:rPr>
          <w:rFonts w:ascii="Times New Roman"/>
          <w:b w:val="false"/>
          <w:i w:val="false"/>
          <w:color w:val="000000"/>
          <w:sz w:val="28"/>
        </w:rPr>
        <w:t>
      1) көрсетілетін қызметті берушінің кеңсесі құжаттар топтамасын қабылдауды, олардың тіркелуін және берілетін құжаттар тізілімінде құжаттарды алғаны туралы белгіні қойғаннан кейін көрсетілетін қызметті берушінің басшысына құжаттар топтамасын бұрыштама қою үшін береді, 15 (он бес) минут ішінде;</w:t>
      </w:r>
    </w:p>
    <w:bookmarkEnd w:id="17"/>
    <w:bookmarkStart w:name="z29" w:id="18"/>
    <w:p>
      <w:pPr>
        <w:spacing w:after="0"/>
        <w:ind w:left="0"/>
        <w:jc w:val="both"/>
      </w:pPr>
      <w:r>
        <w:rPr>
          <w:rFonts w:ascii="Times New Roman"/>
          <w:b w:val="false"/>
          <w:i w:val="false"/>
          <w:color w:val="000000"/>
          <w:sz w:val="28"/>
        </w:rPr>
        <w:t>
      2) көрсетілетін қызметті берушінің басшысы құжаттар топтамасымен танысады және оны тиісті бұрыштамасымен көрсетілетін қызметті берушінің жауапты орындаушысына жолдайды, 2 (екі) сағат ішінде;</w:t>
      </w:r>
    </w:p>
    <w:bookmarkEnd w:id="18"/>
    <w:bookmarkStart w:name="z30" w:id="19"/>
    <w:p>
      <w:pPr>
        <w:spacing w:after="0"/>
        <w:ind w:left="0"/>
        <w:jc w:val="both"/>
      </w:pPr>
      <w:r>
        <w:rPr>
          <w:rFonts w:ascii="Times New Roman"/>
          <w:b w:val="false"/>
          <w:i w:val="false"/>
          <w:color w:val="000000"/>
          <w:sz w:val="28"/>
        </w:rPr>
        <w:t>
      3) көрсетілетін қызметті берушінің жауапты орындаушысы құжаттар топтамасын зерделейді, мемлекеттік қызметті көрсету нәтижесінің жобасын көрсетілетін қызметті берушінің басшысына шешім қабылдау үшін береді;</w:t>
      </w:r>
    </w:p>
    <w:bookmarkEnd w:id="19"/>
    <w:bookmarkStart w:name="z31" w:id="20"/>
    <w:p>
      <w:pPr>
        <w:spacing w:after="0"/>
        <w:ind w:left="0"/>
        <w:jc w:val="both"/>
      </w:pPr>
      <w:r>
        <w:rPr>
          <w:rFonts w:ascii="Times New Roman"/>
          <w:b w:val="false"/>
          <w:i w:val="false"/>
          <w:color w:val="000000"/>
          <w:sz w:val="28"/>
        </w:rPr>
        <w:t>
      жылжымайтын мүлік объектісінің орналасқан жеріне барып және мекенжайдың тіркеу кодын көрсете отырып, оны "Мекенжай тіркелімі" ақпараттық жүйесінде міндетті тіркей отырып, жылжымайтын мүлік объектісіне жылжымайтын мүлік объектілерінің мекенжай беру туралы анықтама беру немесе жылжымайтын мүлік объектілерінің жою туралы анықтама беру – 5 (бес) жұмыс күні немесе дәлелді бас тарту – 2 (екі) жұмыс күні;</w:t>
      </w:r>
    </w:p>
    <w:bookmarkEnd w:id="20"/>
    <w:bookmarkStart w:name="z32" w:id="21"/>
    <w:p>
      <w:pPr>
        <w:spacing w:after="0"/>
        <w:ind w:left="0"/>
        <w:jc w:val="both"/>
      </w:pPr>
      <w:r>
        <w:rPr>
          <w:rFonts w:ascii="Times New Roman"/>
          <w:b w:val="false"/>
          <w:i w:val="false"/>
          <w:color w:val="000000"/>
          <w:sz w:val="28"/>
        </w:rPr>
        <w:t>
      4) көрсетілетін қызметті берушінің басшысы тиісті шешім қабылдайды, мемлекеттік қызмет көрсету нәтижесін көрсетілетін қызметті берушінің кеңсесіне береді, 2 (екі) сағат ішінде;</w:t>
      </w:r>
    </w:p>
    <w:bookmarkEnd w:id="21"/>
    <w:bookmarkStart w:name="z33" w:id="22"/>
    <w:p>
      <w:pPr>
        <w:spacing w:after="0"/>
        <w:ind w:left="0"/>
        <w:jc w:val="both"/>
      </w:pPr>
      <w:r>
        <w:rPr>
          <w:rFonts w:ascii="Times New Roman"/>
          <w:b w:val="false"/>
          <w:i w:val="false"/>
          <w:color w:val="000000"/>
          <w:sz w:val="28"/>
        </w:rPr>
        <w:t>
      5) көрсетілетін қызметті берушінің кеңсесі мемлекеттік қызмет көрсетудің нәтижесін Мемлекеттік корпорацияға жолдайды немесе электрондық цифрлық қолтаңбасы қойылған электрондық құжат нысаны түрінде көрсетілетін қызметті алушының "жеке кабинетіне" жібереді, 2 (екі) сағат ішінде.".</w:t>
      </w:r>
    </w:p>
    <w:bookmarkEnd w:id="22"/>
    <w:bookmarkStart w:name="z34" w:id="23"/>
    <w:p>
      <w:pPr>
        <w:spacing w:after="0"/>
        <w:ind w:left="0"/>
        <w:jc w:val="both"/>
      </w:pPr>
      <w:r>
        <w:rPr>
          <w:rFonts w:ascii="Times New Roman"/>
          <w:b w:val="false"/>
          <w:i w:val="false"/>
          <w:color w:val="000000"/>
          <w:sz w:val="28"/>
        </w:rPr>
        <w:t>
      2. "Жамбыл облысы әкімдігінің сәулет және қала құрылысы басқармасы" коммуналдық мемлекеттік мекемесі заңнамада белгіленген тәртіппен:</w:t>
      </w:r>
    </w:p>
    <w:bookmarkEnd w:id="23"/>
    <w:bookmarkStart w:name="z35" w:id="24"/>
    <w:p>
      <w:pPr>
        <w:spacing w:after="0"/>
        <w:ind w:left="0"/>
        <w:jc w:val="both"/>
      </w:pPr>
      <w:r>
        <w:rPr>
          <w:rFonts w:ascii="Times New Roman"/>
          <w:b w:val="false"/>
          <w:i w:val="false"/>
          <w:color w:val="000000"/>
          <w:sz w:val="28"/>
        </w:rPr>
        <w:t>
      1) осы қаулының әділет органдарында мемлекеттік тіркелуін;</w:t>
      </w:r>
    </w:p>
    <w:bookmarkEnd w:id="24"/>
    <w:bookmarkStart w:name="z36" w:id="25"/>
    <w:p>
      <w:pPr>
        <w:spacing w:after="0"/>
        <w:ind w:left="0"/>
        <w:jc w:val="both"/>
      </w:pPr>
      <w:r>
        <w:rPr>
          <w:rFonts w:ascii="Times New Roman"/>
          <w:b w:val="false"/>
          <w:i w:val="false"/>
          <w:color w:val="000000"/>
          <w:sz w:val="28"/>
        </w:rPr>
        <w:t>
      2) осы қаулының мемлекеттік тіркеуден өткеннен кейін күнтізбелік он күн ішінде оны ресми жариялауға жіберуді;</w:t>
      </w:r>
    </w:p>
    <w:bookmarkEnd w:id="25"/>
    <w:bookmarkStart w:name="z37" w:id="26"/>
    <w:p>
      <w:pPr>
        <w:spacing w:after="0"/>
        <w:ind w:left="0"/>
        <w:jc w:val="both"/>
      </w:pPr>
      <w:r>
        <w:rPr>
          <w:rFonts w:ascii="Times New Roman"/>
          <w:b w:val="false"/>
          <w:i w:val="false"/>
          <w:color w:val="000000"/>
          <w:sz w:val="28"/>
        </w:rPr>
        <w:t>
      3) осы қаулының Жамбыл облысы әкімдігінің интернет-ресурсында орналастырылуын;</w:t>
      </w:r>
    </w:p>
    <w:bookmarkEnd w:id="26"/>
    <w:bookmarkStart w:name="z38" w:id="27"/>
    <w:p>
      <w:pPr>
        <w:spacing w:after="0"/>
        <w:ind w:left="0"/>
        <w:jc w:val="both"/>
      </w:pPr>
      <w:r>
        <w:rPr>
          <w:rFonts w:ascii="Times New Roman"/>
          <w:b w:val="false"/>
          <w:i w:val="false"/>
          <w:color w:val="000000"/>
          <w:sz w:val="28"/>
        </w:rPr>
        <w:t>
      4) осы қаулыдан туындайтын басқа да шаралардың қабылдануын қамтамасыз етсін.</w:t>
      </w:r>
    </w:p>
    <w:bookmarkEnd w:id="27"/>
    <w:bookmarkStart w:name="z39" w:id="28"/>
    <w:p>
      <w:pPr>
        <w:spacing w:after="0"/>
        <w:ind w:left="0"/>
        <w:jc w:val="both"/>
      </w:pPr>
      <w:r>
        <w:rPr>
          <w:rFonts w:ascii="Times New Roman"/>
          <w:b w:val="false"/>
          <w:i w:val="false"/>
          <w:color w:val="000000"/>
          <w:sz w:val="28"/>
        </w:rPr>
        <w:t>
      3. Осы қаулының орындалуын бақылау облыс әкімінің орынбасары Е. Дауылбаевқа жүктелсін.</w:t>
      </w:r>
    </w:p>
    <w:bookmarkEnd w:id="28"/>
    <w:bookmarkStart w:name="z40" w:id="29"/>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оның алғашқы ресми жарияланған күнінен кейін күнтізбелік он күн өткен соң қолданысқа енгізіледі.</w:t>
      </w:r>
    </w:p>
    <w:bookmarkEnd w:id="2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Облыс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Мырзахметов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 аумағында жылжымайтын мүлік</w:t>
            </w:r>
            <w:r>
              <w:br/>
            </w:r>
            <w:r>
              <w:rPr>
                <w:rFonts w:ascii="Times New Roman"/>
                <w:b w:val="false"/>
                <w:i w:val="false"/>
                <w:color w:val="000000"/>
                <w:sz w:val="20"/>
              </w:rPr>
              <w:t>объектілерінің мекенжайын айқындау жөнінде анықтама беру"</w:t>
            </w:r>
            <w:r>
              <w:br/>
            </w:r>
            <w:r>
              <w:rPr>
                <w:rFonts w:ascii="Times New Roman"/>
                <w:b w:val="false"/>
                <w:i w:val="false"/>
                <w:color w:val="000000"/>
                <w:sz w:val="20"/>
              </w:rPr>
              <w:t xml:space="preserve">мемлекеттік көрсетілетін қызмет регламентіне 1-қосымша </w:t>
            </w:r>
          </w:p>
        </w:tc>
      </w:tr>
    </w:tbl>
    <w:bookmarkStart w:name="z43" w:id="30"/>
    <w:p>
      <w:pPr>
        <w:spacing w:after="0"/>
        <w:ind w:left="0"/>
        <w:jc w:val="left"/>
      </w:pPr>
      <w:r>
        <w:rPr>
          <w:rFonts w:ascii="Times New Roman"/>
          <w:b/>
          <w:i w:val="false"/>
          <w:color w:val="000000"/>
        </w:rPr>
        <w:t xml:space="preserve"> "Қазақстан Республикасының аумағында жылжымайтын мүлік объектілерінің мекенжайын айқындау бойынша анықтама беру" мемлекеттік қызмет көрсетудің бизнес-процестерінің анықтамалығы</w:t>
      </w:r>
    </w:p>
    <w:bookmarkEnd w:id="30"/>
    <w:bookmarkStart w:name="z44" w:id="31"/>
    <w:p>
      <w:pPr>
        <w:spacing w:after="0"/>
        <w:ind w:left="0"/>
        <w:jc w:val="both"/>
      </w:pPr>
      <w:r>
        <w:rPr>
          <w:rFonts w:ascii="Times New Roman"/>
          <w:b w:val="false"/>
          <w:i w:val="false"/>
          <w:color w:val="000000"/>
          <w:sz w:val="28"/>
        </w:rPr>
        <w:t xml:space="preserve">
      </w:t>
      </w:r>
    </w:p>
    <w:bookmarkEnd w:id="31"/>
    <w:p>
      <w:pPr>
        <w:spacing w:after="0"/>
        <w:ind w:left="0"/>
        <w:jc w:val="both"/>
      </w:pPr>
      <w:r>
        <w:drawing>
          <wp:inline distT="0" distB="0" distL="0" distR="0">
            <wp:extent cx="7810500" cy="398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987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5" w:id="32"/>
    <w:p>
      <w:pPr>
        <w:spacing w:after="0"/>
        <w:ind w:left="0"/>
        <w:jc w:val="left"/>
      </w:pPr>
      <w:r>
        <w:rPr>
          <w:rFonts w:ascii="Times New Roman"/>
          <w:b/>
          <w:i w:val="false"/>
          <w:color w:val="000000"/>
        </w:rPr>
        <w:t xml:space="preserve"> Шартты белгілер:</w:t>
      </w:r>
    </w:p>
    <w:bookmarkEnd w:id="32"/>
    <w:bookmarkStart w:name="z46" w:id="33"/>
    <w:p>
      <w:pPr>
        <w:spacing w:after="0"/>
        <w:ind w:left="0"/>
        <w:jc w:val="both"/>
      </w:pPr>
      <w:r>
        <w:rPr>
          <w:rFonts w:ascii="Times New Roman"/>
          <w:b w:val="false"/>
          <w:i w:val="false"/>
          <w:color w:val="000000"/>
          <w:sz w:val="28"/>
        </w:rPr>
        <w:t xml:space="preserve">
      </w:t>
      </w:r>
    </w:p>
    <w:bookmarkEnd w:id="33"/>
    <w:p>
      <w:pPr>
        <w:spacing w:after="0"/>
        <w:ind w:left="0"/>
        <w:jc w:val="both"/>
      </w:pPr>
      <w:r>
        <w:drawing>
          <wp:inline distT="0" distB="0" distL="0" distR="0">
            <wp:extent cx="5892800" cy="264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892800" cy="2641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