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cea4" w14:textId="244c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 кейіннен кәдеге жарату (құрылыстарды бұзу) жөніндегі жұмыстар кешенін жүргізуге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23 қазандағы № 236 қаулысы. Жамбыл облысының Әділет департаментінде 2019 жылғы 24 қазанда № 4367 болып тіркелді. Күші жойылды - Жамбыл облысы әкімдігінің 2020 жылғы 10 шілдедегі № 153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10.07.2020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1. "Объектілерді кейіннен кәдеге жарату (құрылыстарды бұзу) жөніндегі жұмыстар кешенін жүргізуге рұқсат беру" мемлекеттік көрсетілетін қызмет регламенті бекітілсін.</w:t>
      </w:r>
    </w:p>
    <w:bookmarkEnd w:id="1"/>
    <w:bookmarkStart w:name="z9" w:id="2"/>
    <w:p>
      <w:pPr>
        <w:spacing w:after="0"/>
        <w:ind w:left="0"/>
        <w:jc w:val="both"/>
      </w:pPr>
      <w:r>
        <w:rPr>
          <w:rFonts w:ascii="Times New Roman"/>
          <w:b w:val="false"/>
          <w:i w:val="false"/>
          <w:color w:val="000000"/>
          <w:sz w:val="28"/>
        </w:rPr>
        <w:t>
      2. "Жамбыл облысы әкімдігінің сәулет және қала құрылысы басқармасы" коммуналдық мемлекеттік мекемесі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w:t>
      </w:r>
    </w:p>
    <w:bookmarkEnd w:id="4"/>
    <w:bookmarkStart w:name="z12" w:id="5"/>
    <w:p>
      <w:pPr>
        <w:spacing w:after="0"/>
        <w:ind w:left="0"/>
        <w:jc w:val="both"/>
      </w:pPr>
      <w:r>
        <w:rPr>
          <w:rFonts w:ascii="Times New Roman"/>
          <w:b w:val="false"/>
          <w:i w:val="false"/>
          <w:color w:val="000000"/>
          <w:sz w:val="28"/>
        </w:rPr>
        <w:t>
      3) осы қаулының мемлекеттік тіркеуден өткеннен кейін он жұмыс күні ішінде облыс әкімі аппаратына осы тармақтың 1), 2) тармақшаларында көзделген іс-шаралардың орындалуы туралы мәліметтердің ұсынылуын;</w:t>
      </w:r>
    </w:p>
    <w:bookmarkEnd w:id="5"/>
    <w:bookmarkStart w:name="z13" w:id="6"/>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облыс әкімінің орынбасары Е. Дауылбаевқа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"____" _______</w:t>
            </w:r>
            <w:r>
              <w:br/>
            </w:r>
            <w:r>
              <w:rPr>
                <w:rFonts w:ascii="Times New Roman"/>
                <w:b w:val="false"/>
                <w:i w:val="false"/>
                <w:color w:val="000000"/>
                <w:sz w:val="20"/>
              </w:rPr>
              <w:t>№____ қаулысына қосымша</w:t>
            </w:r>
          </w:p>
        </w:tc>
      </w:tr>
    </w:tbl>
    <w:bookmarkStart w:name="z20" w:id="9"/>
    <w:p>
      <w:pPr>
        <w:spacing w:after="0"/>
        <w:ind w:left="0"/>
        <w:jc w:val="left"/>
      </w:pPr>
      <w:r>
        <w:rPr>
          <w:rFonts w:ascii="Times New Roman"/>
          <w:b/>
          <w:i w:val="false"/>
          <w:color w:val="000000"/>
        </w:rPr>
        <w:t xml:space="preserve"> "Обьектілерді кейіннен кәдеге жарату (құрылыстарды бұзу) жөніндегі жұмыстар кешенін жүргізуге рұқсат беру" мемлекеттік көрсетілетін қызмет регламентін бекіту туралы</w:t>
      </w:r>
      <w:r>
        <w:br/>
      </w:r>
      <w:r>
        <w:rPr>
          <w:rFonts w:ascii="Times New Roman"/>
          <w:b/>
          <w:i w:val="false"/>
          <w:color w:val="000000"/>
        </w:rPr>
        <w:t>1. Жалпы ережелер</w:t>
      </w:r>
    </w:p>
    <w:bookmarkEnd w:id="9"/>
    <w:bookmarkStart w:name="z22" w:id="10"/>
    <w:p>
      <w:pPr>
        <w:spacing w:after="0"/>
        <w:ind w:left="0"/>
        <w:jc w:val="both"/>
      </w:pPr>
      <w:r>
        <w:rPr>
          <w:rFonts w:ascii="Times New Roman"/>
          <w:b w:val="false"/>
          <w:i w:val="false"/>
          <w:color w:val="000000"/>
          <w:sz w:val="28"/>
        </w:rPr>
        <w:t xml:space="preserve">
      1. "Объектілерді кейіннен кәдеге жарату (құрылыстарды бұзу) жөніндегі жұмыстар кешенін жүргізуге рұқсат беру" мемлекеттік көрсетілетін қызметті (бұдан әрі – мемлекеттік көрсетілетін қызмет) Тараз қаласы және аудан әкімдіктерінің сәулет, қала құрылысы және құрылыс бөлімдері (бұдан әрі – көрсетілетін қызметті беруші) "Объектілерді кейіннен кәдеге жарату (құрылыстарды бұзу) жөніндегі жұмыстар кешенін жүргізуге рұқсат беру" мемлекеттік көрсетілетін қызмет стандартын бекіту туралы" Казақстан Республикасы Индустрия және инфрақұрылымдық даму министрінің 2019 жылғы 28 маусымдағы </w:t>
      </w:r>
      <w:r>
        <w:rPr>
          <w:rFonts w:ascii="Times New Roman"/>
          <w:b w:val="false"/>
          <w:i w:val="false"/>
          <w:color w:val="000000"/>
          <w:sz w:val="28"/>
        </w:rPr>
        <w:t>№ 452</w:t>
      </w:r>
      <w:r>
        <w:rPr>
          <w:rFonts w:ascii="Times New Roman"/>
          <w:b w:val="false"/>
          <w:i w:val="false"/>
          <w:color w:val="000000"/>
          <w:sz w:val="28"/>
        </w:rPr>
        <w:t xml:space="preserve"> бұйрығы (нормативтік құқықтық актілерді мемлекеттік тіркеу тізілімінде </w:t>
      </w:r>
      <w:r>
        <w:rPr>
          <w:rFonts w:ascii="Times New Roman"/>
          <w:b w:val="false"/>
          <w:i w:val="false"/>
          <w:color w:val="000000"/>
          <w:sz w:val="28"/>
        </w:rPr>
        <w:t>№ 18969</w:t>
      </w:r>
      <w:r>
        <w:rPr>
          <w:rFonts w:ascii="Times New Roman"/>
          <w:b w:val="false"/>
          <w:i w:val="false"/>
          <w:color w:val="000000"/>
          <w:sz w:val="28"/>
        </w:rPr>
        <w:t xml:space="preserve"> болып тіркелген) (бұдан әрі – Стандарт) негізінде көрсетіледі.</w:t>
      </w:r>
    </w:p>
    <w:bookmarkEnd w:id="10"/>
    <w:bookmarkStart w:name="z23" w:id="11"/>
    <w:p>
      <w:pPr>
        <w:spacing w:after="0"/>
        <w:ind w:left="0"/>
        <w:jc w:val="both"/>
      </w:pPr>
      <w:r>
        <w:rPr>
          <w:rFonts w:ascii="Times New Roman"/>
          <w:b w:val="false"/>
          <w:i w:val="false"/>
          <w:color w:val="000000"/>
          <w:sz w:val="28"/>
        </w:rPr>
        <w:t>
      2. Өтінішті қабылдау және мемлекеттік қызметті көрсету нәтижелерін беру:</w:t>
      </w:r>
    </w:p>
    <w:bookmarkEnd w:id="11"/>
    <w:bookmarkStart w:name="z24" w:id="12"/>
    <w:p>
      <w:pPr>
        <w:spacing w:after="0"/>
        <w:ind w:left="0"/>
        <w:jc w:val="both"/>
      </w:pPr>
      <w:r>
        <w:rPr>
          <w:rFonts w:ascii="Times New Roman"/>
          <w:b w:val="false"/>
          <w:i w:val="false"/>
          <w:color w:val="000000"/>
          <w:sz w:val="28"/>
        </w:rPr>
        <w:t>
      1) көрсетілетін қызметті берушінің кеңсесі;</w:t>
      </w:r>
    </w:p>
    <w:bookmarkEnd w:id="12"/>
    <w:bookmarkStart w:name="z25" w:id="13"/>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3"/>
    <w:bookmarkStart w:name="z26" w:id="14"/>
    <w:p>
      <w:pPr>
        <w:spacing w:after="0"/>
        <w:ind w:left="0"/>
        <w:jc w:val="both"/>
      </w:pPr>
      <w:r>
        <w:rPr>
          <w:rFonts w:ascii="Times New Roman"/>
          <w:b w:val="false"/>
          <w:i w:val="false"/>
          <w:color w:val="000000"/>
          <w:sz w:val="28"/>
        </w:rPr>
        <w:t>
      Мемлекеттік қызметті көрсету нысаны: электронды немесе қағаз түрінде.</w:t>
      </w:r>
    </w:p>
    <w:bookmarkEnd w:id="14"/>
    <w:bookmarkStart w:name="z27" w:id="15"/>
    <w:p>
      <w:pPr>
        <w:spacing w:after="0"/>
        <w:ind w:left="0"/>
        <w:jc w:val="both"/>
      </w:pPr>
      <w:r>
        <w:rPr>
          <w:rFonts w:ascii="Times New Roman"/>
          <w:b w:val="false"/>
          <w:i w:val="false"/>
          <w:color w:val="000000"/>
          <w:sz w:val="28"/>
        </w:rPr>
        <w:t>
      3. Мемлекеттік қызметті көрсету нәтижесі – объектілерді кейіннен кәдеге жарату (құрылыстарды бұзу) жөніндегі жұмыстар кешенін жүргізуге рұқсат беру немесе стандарттың 10-тармағында көзделген жағдайларда және негіздер бойынша мемлекеттік қызметті көрсетуден бас тарту туралы дәлелді жауап.</w:t>
      </w:r>
    </w:p>
    <w:bookmarkEnd w:id="15"/>
    <w:bookmarkStart w:name="z28" w:id="16"/>
    <w:p>
      <w:pPr>
        <w:spacing w:after="0"/>
        <w:ind w:left="0"/>
        <w:jc w:val="both"/>
      </w:pPr>
      <w:r>
        <w:rPr>
          <w:rFonts w:ascii="Times New Roman"/>
          <w:b w:val="false"/>
          <w:i w:val="false"/>
          <w:color w:val="000000"/>
          <w:sz w:val="28"/>
        </w:rPr>
        <w:t>
      Мемлекеттік қызметті көрсету нәтижесін беру нысаны: электронды немесе қағаз түрінде.</w:t>
      </w:r>
    </w:p>
    <w:bookmarkEnd w:id="16"/>
    <w:bookmarkStart w:name="z29" w:id="17"/>
    <w:p>
      <w:pPr>
        <w:spacing w:after="0"/>
        <w:ind w:left="0"/>
        <w:jc w:val="left"/>
      </w:pPr>
      <w:r>
        <w:rPr>
          <w:rFonts w:ascii="Times New Roman"/>
          <w:b/>
          <w:i w:val="false"/>
          <w:color w:val="000000"/>
        </w:rPr>
        <w:t xml:space="preserve"> 2. Мемлекеттік қызмет қөрсету процесінде көрсетілетін қызметті берушінің құрылымдық бөлімшелерінің (қызметкерлерінің) іс-қимыл тәртібін сипаттау</w:t>
      </w:r>
    </w:p>
    <w:bookmarkEnd w:id="17"/>
    <w:bookmarkStart w:name="z30" w:id="18"/>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Стандарттың 9-тармағында көрсетілген тиісті құжаттарды көрсетілетін қызметті алушыға (не уәкілетті өкілі: құзыретін растайтын құжат бойынша заңды тұлға; нотариалды куәландырылған сенімхат бойынша жеке тұлға) ұсынуы болып табылады.</w:t>
      </w:r>
    </w:p>
    <w:bookmarkEnd w:id="18"/>
    <w:bookmarkStart w:name="z31" w:id="19"/>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(іс-қимылдың) мазмұны, оны орындаудың ұзақтығы:</w:t>
      </w:r>
    </w:p>
    <w:bookmarkEnd w:id="19"/>
    <w:bookmarkStart w:name="z32" w:id="20"/>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олардың тіркелуін және берілетін құжаттар тізілімінде құжаттарды алғаны туралы белгіні қойғаннан кейін көрсетілетін қызметті берушінің басшысына құжаттар топтамасын бұрыштама қою үшін береді, 2 (екі) жұмыс күні;</w:t>
      </w:r>
    </w:p>
    <w:bookmarkEnd w:id="20"/>
    <w:bookmarkStart w:name="z33" w:id="21"/>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оны тиісті бұрыштамасымен көрсетілетін қызметті берушінің жауапты орындаушысына жолдайды, 1 (бір) сағат ішінде;</w:t>
      </w:r>
    </w:p>
    <w:bookmarkEnd w:id="21"/>
    <w:bookmarkStart w:name="z34" w:id="22"/>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топтамасын қарайды және мемлекеттік қызметті көрсету нәтижесінің жобасын дайындайды:</w:t>
      </w:r>
    </w:p>
    <w:bookmarkEnd w:id="22"/>
    <w:bookmarkStart w:name="z35" w:id="23"/>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кейіннен кәдеге жарату (құрылыстарды бұзу) жөніндегі жұмыстар кешенін жүргізу мерзімі:</w:t>
      </w:r>
    </w:p>
    <w:bookmarkEnd w:id="23"/>
    <w:bookmarkStart w:name="z36" w:id="24"/>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кейіннен кәдеге жарату (құрылыстарды бұзу) жөніндегі жұмыстар кешенін жүргізуге құжаттардың толық топтамасын ұсынған жағдайда көрсетілетін мемлекеттік қызмет нәтижесін (объектілерді кейіннен кәдеге жарату (құрылыстарды бұзу) жөніндегі жұмыстар кешенін жүргізуге рұқсат немесе стандарттың 10 тармағында көзделген жағдайларда және негіздер бойынша мемлекеттік қызметті көрсетуден бас тарту туралы дәлелді жауап дайындайды 8 (сегіз) жұмыс күні;</w:t>
      </w:r>
    </w:p>
    <w:bookmarkEnd w:id="24"/>
    <w:bookmarkStart w:name="z37" w:id="25"/>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кейіннен кәдеге жарату (құрылыстарды бұзу) жөніндегі жұмыстар кешенін жүргізуге құжаттардың толық топтамасын ұсынған жағдайда көрсетілетін мемлекеттік қызмет нәтижесін (объектілерді кейіннен кәдеге жарату (құрылыстарды бұзу) жөніндегі жұмыстар кешенін жүргізуге рұқсат немесе стандарттың 10-тармағында көзделген жағдайларда және негіздер бойынша мемлекеттік қызметті көрсетуден бас тарту туралы дәлелді жауап дайындайды 13 (он үш) жұмыс күні;</w:t>
      </w:r>
    </w:p>
    <w:bookmarkEnd w:id="25"/>
    <w:bookmarkStart w:name="z38" w:id="26"/>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 жобасымен танысады және көрсетілетін қызметті берушінің кеңсесіне береді – 3 (үш) сағат;</w:t>
      </w:r>
    </w:p>
    <w:bookmarkEnd w:id="26"/>
    <w:bookmarkStart w:name="z39" w:id="27"/>
    <w:p>
      <w:pPr>
        <w:spacing w:after="0"/>
        <w:ind w:left="0"/>
        <w:jc w:val="both"/>
      </w:pPr>
      <w:r>
        <w:rPr>
          <w:rFonts w:ascii="Times New Roman"/>
          <w:b w:val="false"/>
          <w:i w:val="false"/>
          <w:color w:val="000000"/>
          <w:sz w:val="28"/>
        </w:rPr>
        <w:t>
      5) көрсетілетін қызметті берушінің кеңсесі дайын болған мемлекеттік қызметті көрсету нәтижесін қызмет алушыға береді - 30 (отыз) минут.</w:t>
      </w:r>
    </w:p>
    <w:bookmarkEnd w:id="27"/>
    <w:bookmarkStart w:name="z40" w:id="28"/>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28"/>
    <w:bookmarkStart w:name="z41" w:id="29"/>
    <w:p>
      <w:pPr>
        <w:spacing w:after="0"/>
        <w:ind w:left="0"/>
        <w:jc w:val="both"/>
      </w:pPr>
      <w:r>
        <w:rPr>
          <w:rFonts w:ascii="Times New Roman"/>
          <w:b w:val="false"/>
          <w:i w:val="false"/>
          <w:color w:val="000000"/>
          <w:sz w:val="28"/>
        </w:rPr>
        <w:t>
      1) тіркелген құжаттар басшыға жолдау;</w:t>
      </w:r>
    </w:p>
    <w:bookmarkEnd w:id="29"/>
    <w:bookmarkStart w:name="z42" w:id="30"/>
    <w:p>
      <w:pPr>
        <w:spacing w:after="0"/>
        <w:ind w:left="0"/>
        <w:jc w:val="both"/>
      </w:pPr>
      <w:r>
        <w:rPr>
          <w:rFonts w:ascii="Times New Roman"/>
          <w:b w:val="false"/>
          <w:i w:val="false"/>
          <w:color w:val="000000"/>
          <w:sz w:val="28"/>
        </w:rPr>
        <w:t>
      2) көрсетілетін қызмет беруші басшының бұрыштамасы;</w:t>
      </w:r>
    </w:p>
    <w:bookmarkEnd w:id="30"/>
    <w:bookmarkStart w:name="z43" w:id="31"/>
    <w:p>
      <w:pPr>
        <w:spacing w:after="0"/>
        <w:ind w:left="0"/>
        <w:jc w:val="both"/>
      </w:pPr>
      <w:r>
        <w:rPr>
          <w:rFonts w:ascii="Times New Roman"/>
          <w:b w:val="false"/>
          <w:i w:val="false"/>
          <w:color w:val="000000"/>
          <w:sz w:val="28"/>
        </w:rPr>
        <w:t>
      3) мемлекеттік көрсетілетін қызметтің нәтижесінің жобасы;</w:t>
      </w:r>
    </w:p>
    <w:bookmarkEnd w:id="31"/>
    <w:bookmarkStart w:name="z44" w:id="32"/>
    <w:p>
      <w:pPr>
        <w:spacing w:after="0"/>
        <w:ind w:left="0"/>
        <w:jc w:val="both"/>
      </w:pPr>
      <w:r>
        <w:rPr>
          <w:rFonts w:ascii="Times New Roman"/>
          <w:b w:val="false"/>
          <w:i w:val="false"/>
          <w:color w:val="000000"/>
          <w:sz w:val="28"/>
        </w:rPr>
        <w:t>
      4) қол қойылған мемлекеттік қызметті көрсету нәтижесі;</w:t>
      </w:r>
    </w:p>
    <w:bookmarkEnd w:id="32"/>
    <w:bookmarkStart w:name="z45" w:id="33"/>
    <w:p>
      <w:pPr>
        <w:spacing w:after="0"/>
        <w:ind w:left="0"/>
        <w:jc w:val="both"/>
      </w:pPr>
      <w:r>
        <w:rPr>
          <w:rFonts w:ascii="Times New Roman"/>
          <w:b w:val="false"/>
          <w:i w:val="false"/>
          <w:color w:val="000000"/>
          <w:sz w:val="28"/>
        </w:rPr>
        <w:t>
      5) берілген мемлекеттік қызметті көрсету нәтижесі.</w:t>
      </w:r>
    </w:p>
    <w:bookmarkEnd w:id="33"/>
    <w:bookmarkStart w:name="z46" w:id="34"/>
    <w:p>
      <w:pPr>
        <w:spacing w:after="0"/>
        <w:ind w:left="0"/>
        <w:jc w:val="left"/>
      </w:pPr>
      <w:r>
        <w:rPr>
          <w:rFonts w:ascii="Times New Roman"/>
          <w:b/>
          <w:i w:val="false"/>
          <w:color w:val="000000"/>
        </w:rPr>
        <w:t xml:space="preserve"> 3. Мемлекеттік қызмет қөрсету процесінде көрсетілетін қызметті берушінің құрылымдық бөлімшелерінің (қызметкерлерінің) өзара іс-қимыл тәртібін сипаттау</w:t>
      </w:r>
    </w:p>
    <w:bookmarkEnd w:id="34"/>
    <w:bookmarkStart w:name="z47" w:id="35"/>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35"/>
    <w:bookmarkStart w:name="z48" w:id="36"/>
    <w:p>
      <w:pPr>
        <w:spacing w:after="0"/>
        <w:ind w:left="0"/>
        <w:jc w:val="both"/>
      </w:pPr>
      <w:r>
        <w:rPr>
          <w:rFonts w:ascii="Times New Roman"/>
          <w:b w:val="false"/>
          <w:i w:val="false"/>
          <w:color w:val="000000"/>
          <w:sz w:val="28"/>
        </w:rPr>
        <w:t>
      1) көрсетілетін қызметті берушінің кеңсесі;</w:t>
      </w:r>
    </w:p>
    <w:bookmarkEnd w:id="36"/>
    <w:bookmarkStart w:name="z49"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50" w:id="3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8"/>
    <w:bookmarkStart w:name="z51" w:id="3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өзара әрбір рәсімнің (іс-қимылдың) реттілігін сипаттау:</w:t>
      </w:r>
    </w:p>
    <w:bookmarkEnd w:id="39"/>
    <w:bookmarkStart w:name="z52" w:id="40"/>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олардың тіркелуін және берілетін құжаттар тізілімінде құжаттарды алғаны туралы белгіні қойғаннан кейін көрсетілетін қызметті берушінің басшысына құжаттар топтамасын бұрыштама қою үшін береді, 2 (екі) жұмыс күні;</w:t>
      </w:r>
    </w:p>
    <w:bookmarkEnd w:id="40"/>
    <w:bookmarkStart w:name="z53" w:id="41"/>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оны тиісті бұрыштамасымен көрсетілетін қызметті берушінің жауапты орындаушысына жолдайды, 1 (бір) сағат ішінде;</w:t>
      </w:r>
    </w:p>
    <w:bookmarkEnd w:id="41"/>
    <w:bookmarkStart w:name="z54" w:id="42"/>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топтамасын қарайды және мемлекеттік қызметті көрсету нәтижесінің жобасын дайындайды:</w:t>
      </w:r>
    </w:p>
    <w:bookmarkEnd w:id="42"/>
    <w:bookmarkStart w:name="z55" w:id="43"/>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кейіннен кәдеге жарату (құрылыстарды бұзу) жөніндегі жұмыстар кешенін жүргізу мерзімі:</w:t>
      </w:r>
    </w:p>
    <w:bookmarkEnd w:id="43"/>
    <w:bookmarkStart w:name="z56" w:id="44"/>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кейіннен кәдеге жарату (құрылыстарды бұзу) жөніндегі жұмыстар кешенін жүргізуге құжаттардың толық топтамасын ұсынған жағдайда көрсетілетін мемлекеттік қызмет нәтижесін (объектілерді кейіннен кәдеге жарату (құрылыстарды бұзу) жөніндегі жұмыстар кешенін жүргізуге рұқсат немесе стандарттың 10-тармағында көзделген жағдайларда және негіздер бойынша мемлекеттік қызметті көрсетуден бас тарту туралы дәлелді жауап дайындайды 8 (сегіз) жұмыс күні;</w:t>
      </w:r>
    </w:p>
    <w:bookmarkEnd w:id="44"/>
    <w:bookmarkStart w:name="z57" w:id="45"/>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кейіннен кәдеге жарату (құрылыстарды бұзу) жөніндегі жұмыстар кешенін жүргізуге құжаттардың толық топтамасын ұсынған жағдайда көрсетілетін мемлекеттік қызмет нәтижесін (объектілерді кейіннен кәдеге жарату (құрылыстарды бұзу) жөніндегі жұмыстар кешенін жүргізуге рұқсат немесе стандарттың 10-тармағында көзделген жағдайларда және негіздер бойынша мемлекеттік қызметті көрсетуден бас тарту туралы дәлелді жауап дайындайды 13 (он үш) жұмыс күні;</w:t>
      </w:r>
    </w:p>
    <w:bookmarkEnd w:id="45"/>
    <w:bookmarkStart w:name="z58" w:id="46"/>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 жобасымен танысады және көрсетілетін қызметті берушінің кеңсесіне береді – 3 (үш) сағат;</w:t>
      </w:r>
    </w:p>
    <w:bookmarkEnd w:id="46"/>
    <w:bookmarkStart w:name="z59" w:id="47"/>
    <w:p>
      <w:pPr>
        <w:spacing w:after="0"/>
        <w:ind w:left="0"/>
        <w:jc w:val="both"/>
      </w:pPr>
      <w:r>
        <w:rPr>
          <w:rFonts w:ascii="Times New Roman"/>
          <w:b w:val="false"/>
          <w:i w:val="false"/>
          <w:color w:val="000000"/>
          <w:sz w:val="28"/>
        </w:rPr>
        <w:t>
      5) көрсетілетін қызметті берушінің кеңсесі дайын болған мемлекеттік қызметті көрсету нәтижесін қызмет алушыға береді - 30 (отыз) минут.</w:t>
      </w:r>
    </w:p>
    <w:bookmarkEnd w:id="47"/>
    <w:bookmarkStart w:name="z60" w:id="48"/>
    <w:p>
      <w:pPr>
        <w:spacing w:after="0"/>
        <w:ind w:left="0"/>
        <w:jc w:val="both"/>
      </w:pPr>
      <w:r>
        <w:rPr>
          <w:rFonts w:ascii="Times New Roman"/>
          <w:b w:val="false"/>
          <w:i w:val="false"/>
          <w:color w:val="000000"/>
          <w:sz w:val="28"/>
        </w:rPr>
        <w:t xml:space="preserve">
      9. Мемлекеттік қызмет көрсетудің бизнес-процестерінің анықтамалығы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8"/>
    <w:bookmarkStart w:name="z61" w:id="4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9"/>
    <w:bookmarkStart w:name="z62" w:id="50"/>
    <w:p>
      <w:pPr>
        <w:spacing w:after="0"/>
        <w:ind w:left="0"/>
        <w:jc w:val="both"/>
      </w:pPr>
      <w:r>
        <w:rPr>
          <w:rFonts w:ascii="Times New Roman"/>
          <w:b w:val="false"/>
          <w:i w:val="false"/>
          <w:color w:val="000000"/>
          <w:sz w:val="28"/>
        </w:rPr>
        <w:t>
      10. Портал арқылы мемлекеттік қызметті көрсету кезінде көрсетілетін қызметті берушінің және көрсетілетін қызметті алушынын жүгіну және рәсімдер (іс-қимылдар) реттілігі тәртібінің сипаттамасы:</w:t>
      </w:r>
    </w:p>
    <w:bookmarkEnd w:id="50"/>
    <w:bookmarkStart w:name="z63" w:id="51"/>
    <w:p>
      <w:pPr>
        <w:spacing w:after="0"/>
        <w:ind w:left="0"/>
        <w:jc w:val="both"/>
      </w:pPr>
      <w:r>
        <w:rPr>
          <w:rFonts w:ascii="Times New Roman"/>
          <w:b w:val="false"/>
          <w:i w:val="false"/>
          <w:color w:val="000000"/>
          <w:sz w:val="28"/>
        </w:rPr>
        <w:t>
      1) көрсетілетін қызметті алушы порталда тіркеуді (авторландыруды) жүзеге асырады;</w:t>
      </w:r>
    </w:p>
    <w:bookmarkEnd w:id="51"/>
    <w:bookmarkStart w:name="z64" w:id="52"/>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тандауы, электрондық сұрау салудың жолдарын толтыруы;</w:t>
      </w:r>
    </w:p>
    <w:bookmarkEnd w:id="52"/>
    <w:bookmarkStart w:name="z65" w:id="53"/>
    <w:p>
      <w:pPr>
        <w:spacing w:after="0"/>
        <w:ind w:left="0"/>
        <w:jc w:val="both"/>
      </w:pPr>
      <w:r>
        <w:rPr>
          <w:rFonts w:ascii="Times New Roman"/>
          <w:b w:val="false"/>
          <w:i w:val="false"/>
          <w:color w:val="000000"/>
          <w:sz w:val="28"/>
        </w:rPr>
        <w:t>
      3) порталмен электрондық сұрау салуды өңдеу (тексеру, тіркеу);</w:t>
      </w:r>
    </w:p>
    <w:bookmarkEnd w:id="53"/>
    <w:bookmarkStart w:name="z66" w:id="54"/>
    <w:p>
      <w:pPr>
        <w:spacing w:after="0"/>
        <w:ind w:left="0"/>
        <w:jc w:val="both"/>
      </w:pPr>
      <w:r>
        <w:rPr>
          <w:rFonts w:ascii="Times New Roman"/>
          <w:b w:val="false"/>
          <w:i w:val="false"/>
          <w:color w:val="000000"/>
          <w:sz w:val="28"/>
        </w:rPr>
        <w:t>
      4) көрсетілетін қызметті алушымен көрсетілетін қызметті алушының жеке кабинетінде мемлекеттік қызметтерді алу тарихында электрондық сұрау салудың статусы және мемлекеттік қызметті көрсету мерзімі туралы хабарламаның алынуы;</w:t>
      </w:r>
    </w:p>
    <w:bookmarkEnd w:id="54"/>
    <w:bookmarkStart w:name="z67" w:id="55"/>
    <w:p>
      <w:pPr>
        <w:spacing w:after="0"/>
        <w:ind w:left="0"/>
        <w:jc w:val="both"/>
      </w:pPr>
      <w:r>
        <w:rPr>
          <w:rFonts w:ascii="Times New Roman"/>
          <w:b w:val="false"/>
          <w:i w:val="false"/>
          <w:color w:val="000000"/>
          <w:sz w:val="28"/>
        </w:rPr>
        <w:t>
      5) көрсетілетін қызметті алушының мемлекеттік қызметті көрсету нәтижесін алуы.</w:t>
      </w:r>
    </w:p>
    <w:bookmarkEnd w:id="55"/>
    <w:bookmarkStart w:name="z68" w:id="56"/>
    <w:p>
      <w:pPr>
        <w:spacing w:after="0"/>
        <w:ind w:left="0"/>
        <w:jc w:val="both"/>
      </w:pPr>
      <w:r>
        <w:rPr>
          <w:rFonts w:ascii="Times New Roman"/>
          <w:b w:val="false"/>
          <w:i w:val="false"/>
          <w:color w:val="000000"/>
          <w:sz w:val="28"/>
        </w:rPr>
        <w:t xml:space="preserve">
      Портал арқылы электрондық мемлекеттік қызметті көрсету кейіндегі ақпараттық жүйелердің функционалдық өзара іс-қимыл диаграммасы регламенттің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56"/>
    <w:bookmarkStart w:name="z69" w:id="57"/>
    <w:p>
      <w:pPr>
        <w:spacing w:after="0"/>
        <w:ind w:left="0"/>
        <w:jc w:val="both"/>
      </w:pPr>
      <w:r>
        <w:rPr>
          <w:rFonts w:ascii="Times New Roman"/>
          <w:b w:val="false"/>
          <w:i w:val="false"/>
          <w:color w:val="000000"/>
          <w:sz w:val="28"/>
        </w:rPr>
        <w:t>
      Қызмет көрсету жөнінде ақпараты қызмет берушінің http://uag.zhambyl.gov.kz, http://zhambyl.gov.kz интернет-ресурсында орналастырылады.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(құрылыстарды бұзу)</w:t>
            </w:r>
            <w:r>
              <w:br/>
            </w:r>
            <w:r>
              <w:rPr>
                <w:rFonts w:ascii="Times New Roman"/>
                <w:b w:val="false"/>
                <w:i w:val="false"/>
                <w:color w:val="000000"/>
                <w:sz w:val="20"/>
              </w:rPr>
              <w:t>жөніндегі жұмыстар кешенін</w:t>
            </w:r>
            <w:r>
              <w:br/>
            </w:r>
            <w:r>
              <w:rPr>
                <w:rFonts w:ascii="Times New Roman"/>
                <w:b w:val="false"/>
                <w:i w:val="false"/>
                <w:color w:val="000000"/>
                <w:sz w:val="20"/>
              </w:rPr>
              <w:t>жүргізуге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76" w:id="58"/>
    <w:p>
      <w:pPr>
        <w:spacing w:after="0"/>
        <w:ind w:left="0"/>
        <w:jc w:val="left"/>
      </w:pPr>
      <w:r>
        <w:rPr>
          <w:rFonts w:ascii="Times New Roman"/>
          <w:b/>
          <w:i w:val="false"/>
          <w:color w:val="000000"/>
        </w:rPr>
        <w:t xml:space="preserve"> Мемлекеттік қызмет көрсетудің бизнес-процестерінің анықтамалығы "Объектілерді кейіннен кәдеге жарату (құрылыстарды бұзу) жөніндегі жұмыстар кешенін жүргізуге рұқсат беру"</w:t>
      </w:r>
    </w:p>
    <w:bookmarkEnd w:id="58"/>
    <w:bookmarkStart w:name="z77"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(құрылыстарды бұзу)</w:t>
            </w:r>
            <w:r>
              <w:br/>
            </w:r>
            <w:r>
              <w:rPr>
                <w:rFonts w:ascii="Times New Roman"/>
                <w:b w:val="false"/>
                <w:i w:val="false"/>
                <w:color w:val="000000"/>
                <w:sz w:val="20"/>
              </w:rPr>
              <w:t>жөніндегі жұмыстар кешенін</w:t>
            </w:r>
            <w:r>
              <w:br/>
            </w:r>
            <w:r>
              <w:rPr>
                <w:rFonts w:ascii="Times New Roman"/>
                <w:b w:val="false"/>
                <w:i w:val="false"/>
                <w:color w:val="000000"/>
                <w:sz w:val="20"/>
              </w:rPr>
              <w:t>жүргізуге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85" w:id="60"/>
    <w:p>
      <w:pPr>
        <w:spacing w:after="0"/>
        <w:ind w:left="0"/>
        <w:jc w:val="left"/>
      </w:pPr>
      <w:r>
        <w:rPr>
          <w:rFonts w:ascii="Times New Roman"/>
          <w:b/>
          <w:i w:val="false"/>
          <w:color w:val="000000"/>
        </w:rPr>
        <w:t xml:space="preserve"> Портал арқылы "электрондық мемлекеттік қызметті көрсету"</w:t>
      </w:r>
    </w:p>
    <w:bookmarkEnd w:id="60"/>
    <w:bookmarkStart w:name="z86"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62"/>
    <w:p>
      <w:pPr>
        <w:spacing w:after="0"/>
        <w:ind w:left="0"/>
        <w:jc w:val="left"/>
      </w:pPr>
      <w:r>
        <w:rPr>
          <w:rFonts w:ascii="Times New Roman"/>
          <w:b/>
          <w:i w:val="false"/>
          <w:color w:val="000000"/>
        </w:rPr>
        <w:t xml:space="preserve"> Шартты белгілер:</w:t>
      </w:r>
    </w:p>
    <w:bookmarkEnd w:id="62"/>
    <w:bookmarkStart w:name="z88"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(құрылыстарды бұзу)</w:t>
            </w:r>
            <w:r>
              <w:br/>
            </w:r>
            <w:r>
              <w:rPr>
                <w:rFonts w:ascii="Times New Roman"/>
                <w:b w:val="false"/>
                <w:i w:val="false"/>
                <w:color w:val="000000"/>
                <w:sz w:val="20"/>
              </w:rPr>
              <w:t>жөніндегі жұмыстар кешенін</w:t>
            </w:r>
            <w:r>
              <w:br/>
            </w:r>
            <w:r>
              <w:rPr>
                <w:rFonts w:ascii="Times New Roman"/>
                <w:b w:val="false"/>
                <w:i w:val="false"/>
                <w:color w:val="000000"/>
                <w:sz w:val="20"/>
              </w:rPr>
              <w:t>жүргізуге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95" w:id="64"/>
    <w:p>
      <w:pPr>
        <w:spacing w:after="0"/>
        <w:ind w:left="0"/>
        <w:jc w:val="left"/>
      </w:pPr>
      <w:r>
        <w:rPr>
          <w:rFonts w:ascii="Times New Roman"/>
          <w:b/>
          <w:i w:val="false"/>
          <w:color w:val="000000"/>
        </w:rPr>
        <w:t xml:space="preserve"> Портал арқылы электрондық мемлекеттік қызметті көрсету кезіндегі ақпараттық жүйелердің функционалдық өзара іс-қимыл диаграммасы</w:t>
      </w:r>
    </w:p>
    <w:bookmarkEnd w:id="64"/>
    <w:bookmarkStart w:name="z96"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66"/>
    <w:p>
      <w:pPr>
        <w:spacing w:after="0"/>
        <w:ind w:left="0"/>
        <w:jc w:val="left"/>
      </w:pPr>
      <w:r>
        <w:rPr>
          <w:rFonts w:ascii="Times New Roman"/>
          <w:b/>
          <w:i w:val="false"/>
          <w:color w:val="000000"/>
        </w:rPr>
        <w:t xml:space="preserve"> Шартты белгілер</w:t>
      </w:r>
    </w:p>
    <w:bookmarkEnd w:id="66"/>
    <w:bookmarkStart w:name="z98"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68199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199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