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d742" w14:textId="d52d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Байзақ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2019 жылғы 24 қазандағы № 54-2 шешімі. Жамбыл облысының Әділет департаментінде 2019 жылғы 28 қазанда № 4376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 – 2021 жылдарға арналған аудандық бюджет туралы" Байзақ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4057</w:t>
      </w:r>
      <w:r>
        <w:rPr>
          <w:rFonts w:ascii="Times New Roman"/>
          <w:b w:val="false"/>
          <w:i w:val="false"/>
          <w:color w:val="000000"/>
          <w:sz w:val="28"/>
        </w:rPr>
        <w:t xml:space="preserve"> болып тіркелген, 2019 жылғы 9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"17390903" сандары "17540748" сандарымен ауыстырылсын;</w:t>
      </w:r>
    </w:p>
    <w:bookmarkEnd w:id="3"/>
    <w:bookmarkStart w:name="z12" w:id="4"/>
    <w:p>
      <w:pPr>
        <w:spacing w:after="0"/>
        <w:ind w:left="0"/>
        <w:jc w:val="both"/>
      </w:pPr>
      <w:r>
        <w:rPr>
          <w:rFonts w:ascii="Times New Roman"/>
          <w:b w:val="false"/>
          <w:i w:val="false"/>
          <w:color w:val="000000"/>
          <w:sz w:val="28"/>
        </w:rPr>
        <w:t>
      "15966466" сандары "16116311"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"17402943" сандары "17552788"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"14645" сандары "16662" сандарымен ауыстырылсын;</w:t>
      </w:r>
    </w:p>
    <w:bookmarkEnd w:id="6"/>
    <w:bookmarkStart w:name="z17" w:id="7"/>
    <w:p>
      <w:pPr>
        <w:spacing w:after="0"/>
        <w:ind w:left="0"/>
        <w:jc w:val="both"/>
      </w:pPr>
      <w:r>
        <w:rPr>
          <w:rFonts w:ascii="Times New Roman"/>
          <w:b w:val="false"/>
          <w:i w:val="false"/>
          <w:color w:val="000000"/>
          <w:sz w:val="28"/>
        </w:rPr>
        <w:t>
      "26513" сандары "30300" сандарымен ауыстырылсын;</w:t>
      </w:r>
    </w:p>
    <w:bookmarkEnd w:id="7"/>
    <w:bookmarkStart w:name="z18" w:id="8"/>
    <w:p>
      <w:pPr>
        <w:spacing w:after="0"/>
        <w:ind w:left="0"/>
        <w:jc w:val="both"/>
      </w:pPr>
      <w:r>
        <w:rPr>
          <w:rFonts w:ascii="Times New Roman"/>
          <w:b w:val="false"/>
          <w:i w:val="false"/>
          <w:color w:val="000000"/>
          <w:sz w:val="28"/>
        </w:rPr>
        <w:t>
      "11868" сандары "13638"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"-26685" сандары "-28702"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"26685" сандары "28702" сандарымен ауыстырылсын;</w:t>
      </w:r>
    </w:p>
    <w:bookmarkEnd w:id="10"/>
    <w:bookmarkStart w:name="z23"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1"/>
    <w:bookmarkStart w:name="z24" w:id="1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2"/>
    <w:bookmarkStart w:name="z25"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___қазандағы</w:t>
            </w:r>
            <w:r>
              <w:br/>
            </w:r>
            <w:r>
              <w:rPr>
                <w:rFonts w:ascii="Times New Roman"/>
                <w:b w:val="false"/>
                <w:i w:val="false"/>
                <w:color w:val="000000"/>
                <w:sz w:val="20"/>
              </w:rPr>
              <w:t>№___шешіміне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1 қосымша</w:t>
            </w:r>
          </w:p>
        </w:tc>
      </w:tr>
    </w:tbl>
    <w:bookmarkStart w:name="z33"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17540748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16116311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16116311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06"/>
        <w:gridCol w:w="24"/>
        <w:gridCol w:w="1230"/>
        <w:gridCol w:w="6088"/>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17552788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10695092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кент, ауыл,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8117205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7815122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2836161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__ мамырдағы</w:t>
            </w:r>
            <w:r>
              <w:br/>
            </w:r>
            <w:r>
              <w:rPr>
                <w:rFonts w:ascii="Times New Roman"/>
                <w:b w:val="false"/>
                <w:i w:val="false"/>
                <w:color w:val="000000"/>
                <w:sz w:val="20"/>
              </w:rPr>
              <w:t>№ ___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38-3 шешіміне 5 қосымша</w:t>
            </w:r>
          </w:p>
        </w:tc>
      </w:tr>
    </w:tbl>
    <w:bookmarkStart w:name="z40" w:id="15"/>
    <w:p>
      <w:pPr>
        <w:spacing w:after="0"/>
        <w:ind w:left="0"/>
        <w:jc w:val="left"/>
      </w:pPr>
      <w:r>
        <w:rPr>
          <w:rFonts w:ascii="Times New Roman"/>
          <w:b/>
          <w:i w:val="false"/>
          <w:color w:val="000000"/>
        </w:rPr>
        <w:t xml:space="preserve"> 2019 жылға арналған Сазтерек ауылдық округінің бюджеттік бағдарламаларының тізбесі</w:t>
      </w:r>
    </w:p>
    <w:bookmarkEnd w:id="15"/>
    <w:bookmarkStart w:name="z41" w:id="16"/>
    <w:p>
      <w:pPr>
        <w:spacing w:after="0"/>
        <w:ind w:left="0"/>
        <w:jc w:val="both"/>
      </w:pPr>
      <w:r>
        <w:rPr>
          <w:rFonts w:ascii="Times New Roman"/>
          <w:b w:val="false"/>
          <w:i w:val="false"/>
          <w:color w:val="000000"/>
          <w:sz w:val="28"/>
        </w:rPr>
        <w:t>
      мың теңге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3592"/>
        <w:gridCol w:w="2681"/>
        <w:gridCol w:w="1508"/>
        <w:gridCol w:w="2976"/>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bookmarkEnd w:id="17"/>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