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60c9" w14:textId="4356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әкімінің 2019 жылғы 12 қарашадағы № 1 шешімі. Жамбыл облысы Әділет департаментінде 2019 жылғы 12 қарашада № 4399 болып тіркелді. Күші жойылды - Жамбыл облысы Жуалы ауданы әкімінің 2020 жылғы 10 наурыздағы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 әкімінің 10.03.2020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қолданыска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"Қазсушар" шаруашылық жүргізу құқығындағы республикалық мемлекеттік кәсіпорны Жамбыл филиалының директоры Қ. Бедебаевтың 2019 жылдың 08 қазандағы № 18-17-25-1214-02 шығыс хаты және Жуалы ауданының төтенше жағдайлардың алдын алу және жою жөніндегі комиссиясының кезектен тыс отырысының 2019 жылдың 11 қазандағы № 8 хаттамасының негізінде, "Теріс-Ащыбұлақ" су бөгетін су шайып кету қауіпінің туындауына байланысты, Жуалы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Жуалы ауданы "Теріс-Ащыбұлақ" су қоймасына объектілік ауқымдағы техногенді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Жамбыл облысы Жуалы ауданы әкімінің орынбасары Асхат Базарбайұлы Жабағы тағайындалсын және осы шешіммен туындайтын тиісті іс-шараларды жүргізу таныстырылсын.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