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6294" w14:textId="3876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әлеуметтік қамсыздандыру, білім беру, мәдениет спорт, ветеринария, денсаулық сақтау ұйымдарының мамандарына отын сатып алу үшін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мәслихатының 2019 жылғы 24 қазандағы № 56-3 шешімі. Жамбыл облысының Әділет департаментінде 2019 жылғы 28 қазанда № 4369 болып тіркелді. Күші жойылды - Жамбыл облысы Меркі аудандық мәслихатының 2021 жылғы 18 қазандағы № 14-3 шешімімен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Меркі аудандық мәслихатының 18.10.2021 </w:t>
      </w:r>
      <w:r>
        <w:rPr>
          <w:rFonts w:ascii="Times New Roman"/>
          <w:b w:val="false"/>
          <w:i w:val="false"/>
          <w:color w:val="ff0000"/>
          <w:sz w:val="28"/>
        </w:rPr>
        <w:t>№ 14- 3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5 тармағына сәйкес, Меркі аудандық мәслихаты ШЕШІМ ҚАБЫЛДАДЫ:</w:t>
      </w:r>
    </w:p>
    <w:bookmarkStart w:name="z8" w:id="1"/>
    <w:p>
      <w:pPr>
        <w:spacing w:after="0"/>
        <w:ind w:left="0"/>
        <w:jc w:val="both"/>
      </w:pPr>
      <w:r>
        <w:rPr>
          <w:rFonts w:ascii="Times New Roman"/>
          <w:b w:val="false"/>
          <w:i w:val="false"/>
          <w:color w:val="000000"/>
          <w:sz w:val="28"/>
        </w:rPr>
        <w:t>
      1. Меркі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қосымшаға сәйкес бекітілсін.</w:t>
      </w:r>
    </w:p>
    <w:bookmarkEnd w:id="1"/>
    <w:bookmarkStart w:name="z9" w:id="2"/>
    <w:p>
      <w:pPr>
        <w:spacing w:after="0"/>
        <w:ind w:left="0"/>
        <w:jc w:val="both"/>
      </w:pPr>
      <w:r>
        <w:rPr>
          <w:rFonts w:ascii="Times New Roman"/>
          <w:b w:val="false"/>
          <w:i w:val="false"/>
          <w:color w:val="000000"/>
          <w:sz w:val="28"/>
        </w:rPr>
        <w:t xml:space="preserve">
      2. "Ауылдық елді мекендерде тұратын және жұмыс істейтін әлеуметтік қамсыздандыру, білім беру, мәдениет, спорт, ветеренария ұйымдарының мамандарына отын сатып алу үшін көмек беру туралы" 2016 жылғы 20 мамырдағы </w:t>
      </w:r>
      <w:r>
        <w:rPr>
          <w:rFonts w:ascii="Times New Roman"/>
          <w:b w:val="false"/>
          <w:i w:val="false"/>
          <w:color w:val="000000"/>
          <w:sz w:val="28"/>
        </w:rPr>
        <w:t>№ 3-5</w:t>
      </w:r>
      <w:r>
        <w:rPr>
          <w:rFonts w:ascii="Times New Roman"/>
          <w:b w:val="false"/>
          <w:i w:val="false"/>
          <w:color w:val="000000"/>
          <w:sz w:val="28"/>
        </w:rPr>
        <w:t xml:space="preserve"> шешімінің күші жойылды деп танылсын (нормативтік құқықтық актілерді мемлекеттік тіркеу тізілімінде </w:t>
      </w:r>
      <w:r>
        <w:rPr>
          <w:rFonts w:ascii="Times New Roman"/>
          <w:b w:val="false"/>
          <w:i w:val="false"/>
          <w:color w:val="000000"/>
          <w:sz w:val="28"/>
        </w:rPr>
        <w:t>№ 3113</w:t>
      </w:r>
      <w:r>
        <w:rPr>
          <w:rFonts w:ascii="Times New Roman"/>
          <w:b w:val="false"/>
          <w:i w:val="false"/>
          <w:color w:val="000000"/>
          <w:sz w:val="28"/>
        </w:rPr>
        <w:t xml:space="preserve"> болып тіркелген, 2016 жылдың 1 шілдесінде "Әділет" ақпараттық-құқықтық жүйесінде жарияланған).</w:t>
      </w:r>
    </w:p>
    <w:bookmarkEnd w:id="2"/>
    <w:bookmarkStart w:name="z10" w:id="3"/>
    <w:p>
      <w:pPr>
        <w:spacing w:after="0"/>
        <w:ind w:left="0"/>
        <w:jc w:val="both"/>
      </w:pPr>
      <w:r>
        <w:rPr>
          <w:rFonts w:ascii="Times New Roman"/>
          <w:b w:val="false"/>
          <w:i w:val="false"/>
          <w:color w:val="000000"/>
          <w:sz w:val="28"/>
        </w:rPr>
        <w:t>
      3. Осы шешімнің орындалуын бақылау Меркі аудандық мәслихатының білім беру, денсаулық сақтау, әлеуметтік-мәдени даму, қоғамдық және жастар ұйымдарымен байланыс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Нартбаев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Мерке аудандық мәслихатының</w:t>
            </w:r>
            <w:r>
              <w:br/>
            </w:r>
            <w:r>
              <w:rPr>
                <w:rFonts w:ascii="Times New Roman"/>
                <w:b w:val="false"/>
                <w:i w:val="false"/>
                <w:color w:val="000000"/>
                <w:sz w:val="20"/>
              </w:rPr>
              <w:t>2019 жылғы "24" қазандағы</w:t>
            </w:r>
            <w:r>
              <w:br/>
            </w:r>
            <w:r>
              <w:rPr>
                <w:rFonts w:ascii="Times New Roman"/>
                <w:b w:val="false"/>
                <w:i w:val="false"/>
                <w:color w:val="000000"/>
                <w:sz w:val="20"/>
              </w:rPr>
              <w:t>№ 56-3 шешіміне қосымша</w:t>
            </w:r>
          </w:p>
        </w:tc>
      </w:tr>
    </w:tbl>
    <w:bookmarkStart w:name="z17" w:id="5"/>
    <w:p>
      <w:pPr>
        <w:spacing w:after="0"/>
        <w:ind w:left="0"/>
        <w:jc w:val="left"/>
      </w:pPr>
      <w:r>
        <w:rPr>
          <w:rFonts w:ascii="Times New Roman"/>
          <w:b/>
          <w:i w:val="false"/>
          <w:color w:val="000000"/>
        </w:rPr>
        <w:t xml:space="preserve"> Меркі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тәртібі және мөлшері</w:t>
      </w:r>
      <w:r>
        <w:br/>
      </w:r>
      <w:r>
        <w:rPr>
          <w:rFonts w:ascii="Times New Roman"/>
          <w:b/>
          <w:i w:val="false"/>
          <w:color w:val="000000"/>
        </w:rPr>
        <w:t>1-тарау. Жалпы ережелер</w:t>
      </w:r>
    </w:p>
    <w:bookmarkEnd w:id="5"/>
    <w:bookmarkStart w:name="z19" w:id="6"/>
    <w:p>
      <w:pPr>
        <w:spacing w:after="0"/>
        <w:ind w:left="0"/>
        <w:jc w:val="both"/>
      </w:pPr>
      <w:r>
        <w:rPr>
          <w:rFonts w:ascii="Times New Roman"/>
          <w:b w:val="false"/>
          <w:i w:val="false"/>
          <w:color w:val="000000"/>
          <w:sz w:val="28"/>
        </w:rPr>
        <w:t>
      1. Меркі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6"/>
    <w:bookmarkStart w:name="z20" w:id="7"/>
    <w:p>
      <w:pPr>
        <w:spacing w:after="0"/>
        <w:ind w:left="0"/>
        <w:jc w:val="both"/>
      </w:pPr>
      <w:r>
        <w:rPr>
          <w:rFonts w:ascii="Times New Roman"/>
          <w:b w:val="false"/>
          <w:i w:val="false"/>
          <w:color w:val="000000"/>
          <w:sz w:val="28"/>
        </w:rPr>
        <w:t>
      2. Әлеуметтік қолдауды тағайындауды уәкілетті орган–Меркі ауданы әкімдігінің жұмыспен қамту және әлеуметтік бағдарламалар бөлімі" мемлекеттік мекемесі жүзеге асырады.</w:t>
      </w:r>
    </w:p>
    <w:bookmarkEnd w:id="7"/>
    <w:bookmarkStart w:name="z21" w:id="8"/>
    <w:p>
      <w:pPr>
        <w:spacing w:after="0"/>
        <w:ind w:left="0"/>
        <w:jc w:val="left"/>
      </w:pPr>
      <w:r>
        <w:rPr>
          <w:rFonts w:ascii="Times New Roman"/>
          <w:b/>
          <w:i w:val="false"/>
          <w:color w:val="000000"/>
        </w:rPr>
        <w:t xml:space="preserve"> 2-тарау. Әлеуметтік қолдау көрсету тәртібі</w:t>
      </w:r>
    </w:p>
    <w:bookmarkEnd w:id="8"/>
    <w:bookmarkStart w:name="z22" w:id="9"/>
    <w:p>
      <w:pPr>
        <w:spacing w:after="0"/>
        <w:ind w:left="0"/>
        <w:jc w:val="both"/>
      </w:pPr>
      <w:r>
        <w:rPr>
          <w:rFonts w:ascii="Times New Roman"/>
          <w:b w:val="false"/>
          <w:i w:val="false"/>
          <w:color w:val="000000"/>
          <w:sz w:val="28"/>
        </w:rPr>
        <w:t>
      3. Әлеуметтік қолдау мемлекеттік ұйымдардың бірінші басшылары бекіткен жиынтық тізімдердің негізінде мамандардан өтініш талап етпестен көрсетіледі.</w:t>
      </w:r>
    </w:p>
    <w:bookmarkEnd w:id="9"/>
    <w:bookmarkStart w:name="z23" w:id="10"/>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End w:id="10"/>
    <w:bookmarkStart w:name="z24" w:id="11"/>
    <w:p>
      <w:pPr>
        <w:spacing w:after="0"/>
        <w:ind w:left="0"/>
        <w:jc w:val="left"/>
      </w:pPr>
      <w:r>
        <w:rPr>
          <w:rFonts w:ascii="Times New Roman"/>
          <w:b/>
          <w:i w:val="false"/>
          <w:color w:val="000000"/>
        </w:rPr>
        <w:t xml:space="preserve"> 3-тарау. Әлеуметтік қолдау қөрсету мөлшері</w:t>
      </w:r>
    </w:p>
    <w:bookmarkEnd w:id="11"/>
    <w:bookmarkStart w:name="z25" w:id="12"/>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2 (екі) айлық есептік көрсеткіш мөлшерінде көрсетіледі.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