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809d" w14:textId="c758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Меркі аудандық мәслихатының 2018 жылғы 21 желтоқсандағы № 39-3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2019 жылғы 20 қарашадағы № 58-2 шешімі. Жамбыл облысының Әділет департаментінде 2019 жылғы 26 қарашада № 4421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12 қарашасындағы </w:t>
      </w:r>
      <w:r>
        <w:rPr>
          <w:rFonts w:ascii="Times New Roman"/>
          <w:b w:val="false"/>
          <w:i w:val="false"/>
          <w:color w:val="000000"/>
          <w:sz w:val="28"/>
        </w:rPr>
        <w:t>№ 40-2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4400</w:t>
      </w:r>
      <w:r>
        <w:rPr>
          <w:rFonts w:ascii="Times New Roman"/>
          <w:b w:val="false"/>
          <w:i w:val="false"/>
          <w:color w:val="000000"/>
          <w:sz w:val="28"/>
        </w:rPr>
        <w:t xml:space="preserve"> болып тіркелген) негізінде аудандық мәслихат негізінде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Меркі аудандық мәслихатының 2018 жылғы 21 желтоқсандағы </w:t>
      </w:r>
      <w:r>
        <w:rPr>
          <w:rFonts w:ascii="Times New Roman"/>
          <w:b w:val="false"/>
          <w:i w:val="false"/>
          <w:color w:val="000000"/>
          <w:sz w:val="28"/>
        </w:rPr>
        <w:t>№ 39-3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4060</w:t>
      </w:r>
      <w:r>
        <w:rPr>
          <w:rFonts w:ascii="Times New Roman"/>
          <w:b w:val="false"/>
          <w:i w:val="false"/>
          <w:color w:val="000000"/>
          <w:sz w:val="28"/>
        </w:rPr>
        <w:t xml:space="preserve"> болып тіркелген, нормативтік құқықтық актілерінің эталондық бақылау банкінде электронды түрде 2019 жылдың 9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"15179946" сандары "15644662" сандарымен ауыстырылсын;</w:t>
      </w:r>
    </w:p>
    <w:bookmarkEnd w:id="3"/>
    <w:bookmarkStart w:name="z12" w:id="4"/>
    <w:p>
      <w:pPr>
        <w:spacing w:after="0"/>
        <w:ind w:left="0"/>
        <w:jc w:val="both"/>
      </w:pPr>
      <w:r>
        <w:rPr>
          <w:rFonts w:ascii="Times New Roman"/>
          <w:b w:val="false"/>
          <w:i w:val="false"/>
          <w:color w:val="000000"/>
          <w:sz w:val="28"/>
        </w:rPr>
        <w:t>
      "1495167" сандары "1345771" сандарымен ауыстырылсын;</w:t>
      </w:r>
    </w:p>
    <w:bookmarkEnd w:id="4"/>
    <w:bookmarkStart w:name="z13" w:id="5"/>
    <w:p>
      <w:pPr>
        <w:spacing w:after="0"/>
        <w:ind w:left="0"/>
        <w:jc w:val="both"/>
      </w:pPr>
      <w:r>
        <w:rPr>
          <w:rFonts w:ascii="Times New Roman"/>
          <w:b w:val="false"/>
          <w:i w:val="false"/>
          <w:color w:val="000000"/>
          <w:sz w:val="28"/>
        </w:rPr>
        <w:t>
      "10983" сандары "17621" сандарымен ауыстырылсын;</w:t>
      </w:r>
    </w:p>
    <w:bookmarkEnd w:id="5"/>
    <w:bookmarkStart w:name="z14" w:id="6"/>
    <w:p>
      <w:pPr>
        <w:spacing w:after="0"/>
        <w:ind w:left="0"/>
        <w:jc w:val="both"/>
      </w:pPr>
      <w:r>
        <w:rPr>
          <w:rFonts w:ascii="Times New Roman"/>
          <w:b w:val="false"/>
          <w:i w:val="false"/>
          <w:color w:val="000000"/>
          <w:sz w:val="28"/>
        </w:rPr>
        <w:t>
      "45850" сандары "48608" сандарымен ауыстырылсын;</w:t>
      </w:r>
    </w:p>
    <w:bookmarkEnd w:id="6"/>
    <w:bookmarkStart w:name="z15" w:id="7"/>
    <w:p>
      <w:pPr>
        <w:spacing w:after="0"/>
        <w:ind w:left="0"/>
        <w:jc w:val="both"/>
      </w:pPr>
      <w:r>
        <w:rPr>
          <w:rFonts w:ascii="Times New Roman"/>
          <w:b w:val="false"/>
          <w:i w:val="false"/>
          <w:color w:val="000000"/>
          <w:sz w:val="28"/>
        </w:rPr>
        <w:t>
      "13627946" сандары "14232662"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"15255916" сандары "15720632" сандарымен ауыстырылсын;</w:t>
      </w:r>
    </w:p>
    <w:bookmarkEnd w:id="8"/>
    <w:bookmarkStart w:name="z18"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9"/>
    <w:bookmarkStart w:name="z19" w:id="10"/>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 –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10"/>
    <w:bookmarkStart w:name="z20" w:id="1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Нартбаев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20 қарашасындағы</w:t>
            </w:r>
            <w:r>
              <w:br/>
            </w:r>
            <w:r>
              <w:rPr>
                <w:rFonts w:ascii="Times New Roman"/>
                <w:b w:val="false"/>
                <w:i w:val="false"/>
                <w:color w:val="000000"/>
                <w:sz w:val="20"/>
              </w:rPr>
              <w:t>№ 58-2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39-3 шешіміне 1 қосымша</w:t>
            </w:r>
          </w:p>
        </w:tc>
      </w:tr>
    </w:tbl>
    <w:bookmarkStart w:name="z29" w:id="12"/>
    <w:p>
      <w:pPr>
        <w:spacing w:after="0"/>
        <w:ind w:left="0"/>
        <w:jc w:val="left"/>
      </w:pPr>
      <w:r>
        <w:rPr>
          <w:rFonts w:ascii="Times New Roman"/>
          <w:b/>
          <w:i w:val="false"/>
          <w:color w:val="000000"/>
        </w:rPr>
        <w:t xml:space="preserve"> 2019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29"/>
        <w:gridCol w:w="1229"/>
        <w:gridCol w:w="6093"/>
        <w:gridCol w:w="2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15644662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14232662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15720632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9261014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7162136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