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eadd" w14:textId="4b3e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Сарысу аудандық мәслихатының 2018 жылғы 21 желтоқсандағы № 43-2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2019 жылғы 6 мамырдағы № 52-2 шешімі. Жамбыл облысының Әділет департаментінде 2019 жылғы 8 мамырда № 4223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Start w:name="z8" w:id="1"/>
    <w:p>
      <w:pPr>
        <w:spacing w:after="0"/>
        <w:ind w:left="0"/>
        <w:jc w:val="both"/>
      </w:pPr>
      <w:r>
        <w:rPr>
          <w:rFonts w:ascii="Times New Roman"/>
          <w:b w:val="false"/>
          <w:i w:val="false"/>
          <w:color w:val="000000"/>
          <w:sz w:val="28"/>
        </w:rPr>
        <w:t xml:space="preserve">
      1. "2019 - 2021 жылдарға арналған аудандық бюджет туралы" Сарысу аудандық мәслихатының 2018 жылғы 28 желтоқсандағы </w:t>
      </w:r>
      <w:r>
        <w:rPr>
          <w:rFonts w:ascii="Times New Roman"/>
          <w:b w:val="false"/>
          <w:i w:val="false"/>
          <w:color w:val="000000"/>
          <w:sz w:val="28"/>
        </w:rPr>
        <w:t>№ 43-2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4072</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14 қаңтарында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"10 842 792" сандары "12 860 721" сандарымен ауыстырылсын;</w:t>
      </w:r>
    </w:p>
    <w:bookmarkEnd w:id="2"/>
    <w:bookmarkStart w:name="z12" w:id="3"/>
    <w:p>
      <w:pPr>
        <w:spacing w:after="0"/>
        <w:ind w:left="0"/>
        <w:jc w:val="both"/>
      </w:pPr>
      <w:r>
        <w:rPr>
          <w:rFonts w:ascii="Times New Roman"/>
          <w:b w:val="false"/>
          <w:i w:val="false"/>
          <w:color w:val="000000"/>
          <w:sz w:val="28"/>
        </w:rPr>
        <w:t>
      "9 743 691" сандары "11 761 620"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"10 917 627" сандары "12 935 556" сандарымен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Несіпбай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6 мамырдағы</w:t>
            </w:r>
            <w:r>
              <w:br/>
            </w:r>
            <w:r>
              <w:rPr>
                <w:rFonts w:ascii="Times New Roman"/>
                <w:b w:val="false"/>
                <w:i w:val="false"/>
                <w:color w:val="000000"/>
                <w:sz w:val="20"/>
              </w:rPr>
              <w:t>№ 52-2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1 қосымша</w:t>
            </w:r>
          </w:p>
        </w:tc>
      </w:tr>
    </w:tbl>
    <w:bookmarkStart w:name="z26" w:id="8"/>
    <w:p>
      <w:pPr>
        <w:spacing w:after="0"/>
        <w:ind w:left="0"/>
        <w:jc w:val="left"/>
      </w:pPr>
      <w:r>
        <w:rPr>
          <w:rFonts w:ascii="Times New Roman"/>
          <w:b/>
          <w:i w:val="false"/>
          <w:color w:val="000000"/>
        </w:rPr>
        <w:t xml:space="preserve"> 2019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12860721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1032383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268077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тұлғаларға қатысу үлестеріне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11761620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048"/>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12935556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6026179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4412383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2075615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502996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6 мамырдағы</w:t>
            </w:r>
            <w:r>
              <w:br/>
            </w:r>
            <w:r>
              <w:rPr>
                <w:rFonts w:ascii="Times New Roman"/>
                <w:b w:val="false"/>
                <w:i w:val="false"/>
                <w:color w:val="000000"/>
                <w:sz w:val="20"/>
              </w:rPr>
              <w:t>№ 52-2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43-2 шешіміне 5 қосымша</w:t>
            </w:r>
          </w:p>
        </w:tc>
      </w:tr>
    </w:tbl>
    <w:bookmarkStart w:name="z33" w:id="9"/>
    <w:p>
      <w:pPr>
        <w:spacing w:after="0"/>
        <w:ind w:left="0"/>
        <w:jc w:val="left"/>
      </w:pPr>
      <w:r>
        <w:rPr>
          <w:rFonts w:ascii="Times New Roman"/>
          <w:b/>
          <w:i w:val="false"/>
          <w:color w:val="000000"/>
        </w:rPr>
        <w:t xml:space="preserve"> 2019-2021 жылдарға арналған аудандық бюджеттен ауылдық округтерге бағдарламалар бойынша бөлінген қаражат көлемдерінің тізбесі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1428"/>
        <w:gridCol w:w="1219"/>
        <w:gridCol w:w="1219"/>
        <w:gridCol w:w="1114"/>
        <w:gridCol w:w="1114"/>
        <w:gridCol w:w="1114"/>
        <w:gridCol w:w="1114"/>
        <w:gridCol w:w="1114"/>
        <w:gridCol w:w="1115"/>
      </w:tblGrid>
      <w:tr>
        <w:trPr>
          <w:trHeight w:val="30" w:hRule="atLeast"/>
        </w:trPr>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ауданның, аудандық маңызы бар қаланың, кенттің, ауылдың, ауылдық округтің әкімі аппаратының қызметін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106246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bl>
    <w:bookmarkStart w:name="z35" w:id="10"/>
    <w:p>
      <w:pPr>
        <w:spacing w:after="0"/>
        <w:ind w:left="0"/>
        <w:jc w:val="both"/>
      </w:pPr>
      <w:r>
        <w:rPr>
          <w:rFonts w:ascii="Times New Roman"/>
          <w:b w:val="false"/>
          <w:i w:val="false"/>
          <w:color w:val="000000"/>
          <w:sz w:val="28"/>
        </w:rPr>
        <w:t>
      Кесте жалғасы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7"/>
        <w:gridCol w:w="1163"/>
        <w:gridCol w:w="1163"/>
        <w:gridCol w:w="1163"/>
        <w:gridCol w:w="1164"/>
        <w:gridCol w:w="1164"/>
        <w:gridCol w:w="1164"/>
        <w:gridCol w:w="1164"/>
        <w:gridCol w:w="1164"/>
        <w:gridCol w:w="1164"/>
      </w:tblGrid>
      <w:tr>
        <w:trPr>
          <w:trHeight w:val="30" w:hRule="atLeast"/>
        </w:trPr>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"Елді-мекендер көшелеріндегі автомобиль жолдарын күрделі және орташа жөндеу"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7" w:id="11"/>
    <w:p>
      <w:pPr>
        <w:spacing w:after="0"/>
        <w:ind w:left="0"/>
        <w:jc w:val="both"/>
      </w:pPr>
      <w:r>
        <w:rPr>
          <w:rFonts w:ascii="Times New Roman"/>
          <w:b w:val="false"/>
          <w:i w:val="false"/>
          <w:color w:val="000000"/>
          <w:sz w:val="28"/>
        </w:rPr>
        <w:t>
      Кесте жалғасы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1"/>
        <w:gridCol w:w="1070"/>
        <w:gridCol w:w="1070"/>
        <w:gridCol w:w="1070"/>
        <w:gridCol w:w="1398"/>
        <w:gridCol w:w="1399"/>
        <w:gridCol w:w="1399"/>
        <w:gridCol w:w="1071"/>
        <w:gridCol w:w="1071"/>
        <w:gridCol w:w="1071"/>
      </w:tblGrid>
      <w:tr>
        <w:trPr>
          <w:trHeight w:val="30" w:hRule="atLeast"/>
        </w:trPr>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011"Елді мекендерді абаттандыру мен көгалдандыру"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округтарды жайластыру мәселелерін шешу үшін іс-шараларды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Жаңарық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Жанаталап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Қамқалы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Түркістан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"Cарысу ауданы Досбол ауылдық округінің аппараты" коммуналдық мемлекеттік мекемесі</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