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36b9" w14:textId="14a3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20 қарашадағы № 64-2 шешімі. Жамбыл облысының Әділет департаментінде 2019 жылғы 25 қарашада № 4414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21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"13 751 735" сандары "13 557 784" сандарымен ауыстырылсын;</w:t>
      </w:r>
    </w:p>
    <w:bookmarkEnd w:id="2"/>
    <w:bookmarkStart w:name="z9" w:id="3"/>
    <w:p>
      <w:pPr>
        <w:spacing w:after="0"/>
        <w:ind w:left="0"/>
        <w:jc w:val="both"/>
      </w:pPr>
      <w:r>
        <w:rPr>
          <w:rFonts w:ascii="Times New Roman"/>
          <w:b w:val="false"/>
          <w:i w:val="false"/>
          <w:color w:val="000000"/>
          <w:sz w:val="28"/>
        </w:rPr>
        <w:t>
      "12 562 634" сандары "12 368 683"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"13 826 570" сандары "13 632 619" сандарымен ауыстырылсын.</w:t>
      </w:r>
    </w:p>
    <w:bookmarkEnd w:id="4"/>
    <w:bookmarkStart w:name="z12"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Әбдімәліков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қарашадағы</w:t>
            </w:r>
            <w:r>
              <w:br/>
            </w:r>
            <w:r>
              <w:rPr>
                <w:rFonts w:ascii="Times New Roman"/>
                <w:b w:val="false"/>
                <w:i w:val="false"/>
                <w:color w:val="000000"/>
                <w:sz w:val="20"/>
              </w:rPr>
              <w:t>№ 64-2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23"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4"/>
        <w:gridCol w:w="1048"/>
        <w:gridCol w:w="1048"/>
        <w:gridCol w:w="7006"/>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13557784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1149070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343597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333787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385806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12368683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 64-2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Сарысу аудандық</w:t>
            </w:r>
            <w:r>
              <w:br/>
            </w:r>
            <w:r>
              <w:rPr>
                <w:rFonts w:ascii="Times New Roman"/>
                <w:b w:val="false"/>
                <w:i w:val="false"/>
                <w:color w:val="000000"/>
                <w:sz w:val="20"/>
              </w:rPr>
              <w:t>мәслихатының</w:t>
            </w:r>
            <w:r>
              <w:rPr>
                <w:rFonts w:ascii="Times New Roman"/>
                <w:b w:val="false"/>
                <w:i w:val="false"/>
                <w:color w:val="000000"/>
                <w:sz w:val="20"/>
              </w:rPr>
              <w:t xml:space="preserve"> 2018 жылғы 21</w:t>
            </w:r>
            <w:r>
              <w:br/>
            </w:r>
            <w:r>
              <w:rPr>
                <w:rFonts w:ascii="Times New Roman"/>
                <w:b w:val="false"/>
                <w:i w:val="false"/>
                <w:color w:val="000000"/>
                <w:sz w:val="20"/>
              </w:rPr>
              <w:t xml:space="preserve">желтоқсандағы </w:t>
            </w:r>
            <w:r>
              <w:rPr>
                <w:rFonts w:ascii="Times New Roman"/>
                <w:b w:val="false"/>
                <w:i w:val="false"/>
                <w:color w:val="000000"/>
                <w:sz w:val="20"/>
              </w:rPr>
              <w:t xml:space="preserve">№ 43-2 </w:t>
            </w:r>
            <w:r>
              <w:br/>
            </w:r>
            <w:r>
              <w:rPr>
                <w:rFonts w:ascii="Times New Roman"/>
                <w:b w:val="false"/>
                <w:i w:val="false"/>
                <w:color w:val="000000"/>
                <w:sz w:val="20"/>
              </w:rPr>
              <w:t>шешіміне 5 қосымша</w:t>
            </w:r>
          </w:p>
        </w:tc>
      </w:tr>
    </w:tbl>
    <w:bookmarkStart w:name="z30" w:id="9"/>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416"/>
        <w:gridCol w:w="1209"/>
        <w:gridCol w:w="1209"/>
        <w:gridCol w:w="1209"/>
        <w:gridCol w:w="1104"/>
        <w:gridCol w:w="1104"/>
        <w:gridCol w:w="1105"/>
        <w:gridCol w:w="1105"/>
        <w:gridCol w:w="110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Жаңаарық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32" w:id="10"/>
    <w:p>
      <w:pPr>
        <w:spacing w:after="0"/>
        <w:ind w:left="0"/>
        <w:jc w:val="both"/>
      </w:pPr>
      <w:r>
        <w:rPr>
          <w:rFonts w:ascii="Times New Roman"/>
          <w:b w:val="false"/>
          <w:i w:val="false"/>
          <w:color w:val="000000"/>
          <w:sz w:val="28"/>
        </w:rPr>
        <w:t>
      Кесте жалғасы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Кесте жалғасы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