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a21f" w14:textId="5a5a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2015 жылғы 23 қыркүйектегі № 56/01 "Техникалық инспекция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30 сәуірдегі № 26/04 қаулысы. Қарағанды облысының Әділет департаментінде 2019 жылғы 4 мамырда № 5317 болып тіркелді. Күші жойылды - Қарағанды облысының әкімдігінің 2020 жылғы 31 қаңтардағы № 05/02 қаулысымен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облысының әкімдігінің 31.01.2020 № 05/02 (алғашқы ресми жарияланған күннен бастап қолданысқа енгізілсін)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Қарағанды облысының әкімдігі ҚАУЛЫ ЕТЕДІ:</w:t>
      </w:r>
    </w:p>
    <w:bookmarkStart w:name="z5" w:id="1"/>
    <w:p>
      <w:pPr>
        <w:spacing w:after="0"/>
        <w:ind w:left="0"/>
        <w:jc w:val="both"/>
      </w:pPr>
      <w:r>
        <w:rPr>
          <w:rFonts w:ascii="Times New Roman"/>
          <w:b w:val="false"/>
          <w:i w:val="false"/>
          <w:color w:val="000000"/>
          <w:sz w:val="28"/>
        </w:rPr>
        <w:t xml:space="preserve">
      1. Қарағанды облысы әкімдігінің 2015 жылғы 23 қыркүйектегі №56/01 "Техникалық инспекция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3473 болып тіркелген, "Әділет" ақпараттық-құқықтық жүйесінде 2015 жылдың 12 қарашасында, 2015 жылдың 14 қарашасында № 165-166 (21916-21917) "Индустриальная Караганда", 2015 жылдың 14 қарашасында № 189-190 (22 074) "Орталық Қазақстан" газеттерінде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"3)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"4)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регламенті;";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p>
    <w:bookmarkStart w:name="z12" w:id="4"/>
    <w:p>
      <w:pPr>
        <w:spacing w:after="0"/>
        <w:ind w:left="0"/>
        <w:jc w:val="both"/>
      </w:pPr>
      <w:r>
        <w:rPr>
          <w:rFonts w:ascii="Times New Roman"/>
          <w:b w:val="false"/>
          <w:i w:val="false"/>
          <w:color w:val="000000"/>
          <w:sz w:val="28"/>
        </w:rPr>
        <w:t xml:space="preserve">
      көрсетілген қаулымен бекітілген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тiркеу құжатын (телнұсқасын) және мемлекеттік нөмірлік белгі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Start w:name="z14" w:id="5"/>
    <w:p>
      <w:pPr>
        <w:spacing w:after="0"/>
        <w:ind w:left="0"/>
        <w:jc w:val="both"/>
      </w:pPr>
      <w:r>
        <w:rPr>
          <w:rFonts w:ascii="Times New Roman"/>
          <w:b w:val="false"/>
          <w:i w:val="false"/>
          <w:color w:val="000000"/>
          <w:sz w:val="28"/>
        </w:rPr>
        <w:t>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азатжолы келесі редакцияда жазылсын:</w:t>
      </w:r>
    </w:p>
    <w:bookmarkStart w:name="z16" w:id="6"/>
    <w:p>
      <w:pPr>
        <w:spacing w:after="0"/>
        <w:ind w:left="0"/>
        <w:jc w:val="both"/>
      </w:pPr>
      <w:r>
        <w:rPr>
          <w:rFonts w:ascii="Times New Roman"/>
          <w:b w:val="false"/>
          <w:i w:val="false"/>
          <w:color w:val="000000"/>
          <w:sz w:val="28"/>
        </w:rPr>
        <w:t>
      "1.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органдарымен (бұдан әрі – көрсетілетін қызметті беруші) көрсетіледі.";</w:t>
      </w:r>
    </w:p>
    <w:bookmarkEnd w:id="6"/>
    <w:bookmarkStart w:name="z17" w:id="7"/>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w:t>
      </w:r>
    </w:p>
    <w:bookmarkEnd w:id="7"/>
    <w:bookmarkStart w:name="z18" w:id="8"/>
    <w:p>
      <w:pPr>
        <w:spacing w:after="0"/>
        <w:ind w:left="0"/>
        <w:jc w:val="both"/>
      </w:pPr>
      <w:r>
        <w:rPr>
          <w:rFonts w:ascii="Times New Roman"/>
          <w:b w:val="false"/>
          <w:i w:val="false"/>
          <w:color w:val="000000"/>
          <w:sz w:val="28"/>
        </w:rPr>
        <w:t>
      оң жақ жоғары бұрыштағы мәтін келесі редакцияда жазылсын:</w:t>
      </w:r>
    </w:p>
    <w:bookmarkEnd w:id="8"/>
    <w:bookmarkStart w:name="z19" w:id="9"/>
    <w:p>
      <w:pPr>
        <w:spacing w:after="0"/>
        <w:ind w:left="0"/>
        <w:jc w:val="both"/>
      </w:pPr>
      <w:r>
        <w:rPr>
          <w:rFonts w:ascii="Times New Roman"/>
          <w:b w:val="false"/>
          <w:i w:val="false"/>
          <w:color w:val="000000"/>
          <w:sz w:val="28"/>
        </w:rPr>
        <w:t>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регламентіне 1-қосымша";</w:t>
      </w:r>
    </w:p>
    <w:bookmarkEnd w:id="9"/>
    <w:bookmarkStart w:name="z20" w:id="10"/>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w:t>
      </w:r>
    </w:p>
    <w:bookmarkEnd w:id="10"/>
    <w:bookmarkStart w:name="z21" w:id="11"/>
    <w:p>
      <w:pPr>
        <w:spacing w:after="0"/>
        <w:ind w:left="0"/>
        <w:jc w:val="both"/>
      </w:pPr>
      <w:r>
        <w:rPr>
          <w:rFonts w:ascii="Times New Roman"/>
          <w:b w:val="false"/>
          <w:i w:val="false"/>
          <w:color w:val="000000"/>
          <w:sz w:val="28"/>
        </w:rPr>
        <w:t>
      оң жақ жоғары бұрыштағы мәтін келесі редакцияда жазылсын:</w:t>
      </w:r>
    </w:p>
    <w:bookmarkEnd w:id="11"/>
    <w:bookmarkStart w:name="z22" w:id="12"/>
    <w:p>
      <w:pPr>
        <w:spacing w:after="0"/>
        <w:ind w:left="0"/>
        <w:jc w:val="both"/>
      </w:pPr>
      <w:r>
        <w:rPr>
          <w:rFonts w:ascii="Times New Roman"/>
          <w:b w:val="false"/>
          <w:i w:val="false"/>
          <w:color w:val="000000"/>
          <w:sz w:val="28"/>
        </w:rPr>
        <w:t>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регламентіне 2-қосымша";</w:t>
      </w:r>
    </w:p>
    <w:bookmarkEnd w:id="12"/>
    <w:bookmarkStart w:name="z23" w:id="13"/>
    <w:p>
      <w:pPr>
        <w:spacing w:after="0"/>
        <w:ind w:left="0"/>
        <w:jc w:val="both"/>
      </w:pPr>
      <w:r>
        <w:rPr>
          <w:rFonts w:ascii="Times New Roman"/>
          <w:b w:val="false"/>
          <w:i w:val="false"/>
          <w:color w:val="000000"/>
          <w:sz w:val="28"/>
        </w:rPr>
        <w:t xml:space="preserve">
      көрсетілген қаулымен бекітілген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Start w:name="z25" w:id="14"/>
    <w:p>
      <w:pPr>
        <w:spacing w:after="0"/>
        <w:ind w:left="0"/>
        <w:jc w:val="both"/>
      </w:pPr>
      <w:r>
        <w:rPr>
          <w:rFonts w:ascii="Times New Roman"/>
          <w:b w:val="false"/>
          <w:i w:val="false"/>
          <w:color w:val="000000"/>
          <w:sz w:val="28"/>
        </w:rPr>
        <w:t>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регламенті";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27" w:id="15"/>
    <w:p>
      <w:pPr>
        <w:spacing w:after="0"/>
        <w:ind w:left="0"/>
        <w:jc w:val="both"/>
      </w:pPr>
      <w:r>
        <w:rPr>
          <w:rFonts w:ascii="Times New Roman"/>
          <w:b w:val="false"/>
          <w:i w:val="false"/>
          <w:color w:val="000000"/>
          <w:sz w:val="28"/>
        </w:rPr>
        <w:t>
      "1.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органдарымен (бұдан әрі – көрсетілетін қызметті беруші) көрсетіледі.</w:t>
      </w:r>
    </w:p>
    <w:bookmarkEnd w:id="15"/>
    <w:bookmarkStart w:name="z28" w:id="1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6"/>
    <w:bookmarkStart w:name="z29" w:id="17"/>
    <w:p>
      <w:pPr>
        <w:spacing w:after="0"/>
        <w:ind w:left="0"/>
        <w:jc w:val="both"/>
      </w:pPr>
      <w:r>
        <w:rPr>
          <w:rFonts w:ascii="Times New Roman"/>
          <w:b w:val="false"/>
          <w:i w:val="false"/>
          <w:color w:val="000000"/>
          <w:sz w:val="28"/>
        </w:rPr>
        <w:t>
      1) көрсетілетін қызметті берушінің кеңсесі;</w:t>
      </w:r>
    </w:p>
    <w:bookmarkEnd w:id="17"/>
    <w:bookmarkStart w:name="z30" w:id="18"/>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bookmarkEnd w:id="18"/>
    <w:bookmarkStart w:name="z31" w:id="19"/>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33" w:id="20"/>
    <w:p>
      <w:pPr>
        <w:spacing w:after="0"/>
        <w:ind w:left="0"/>
        <w:jc w:val="both"/>
      </w:pPr>
      <w:r>
        <w:rPr>
          <w:rFonts w:ascii="Times New Roman"/>
          <w:b w:val="false"/>
          <w:i w:val="false"/>
          <w:color w:val="000000"/>
          <w:sz w:val="28"/>
        </w:rPr>
        <w:t xml:space="preserve">
      "3. Мемлекеттік қызметті көрсету нәтижесі –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туралы куәлікті немесе телнұсқасын беру немесе машина кепілінің тіркелгені туралы хабарлама беру не Қазақстан Республикасы Ауыл шаруашылығы министрінің 2015 жылғы 6 мамырдағы № 4-3/421 "Техникалық инспекция саласында мемлекеттік қызметтер көрсету стандарттарын бекіту туралы" бұйрығымен (Нормативтік құқықтық актілерді мемлекеттік тіркеу тізілімінде № 11766 болып тіркелген) бекітілген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w:t>
      </w:r>
      <w:r>
        <w:rPr>
          <w:rFonts w:ascii="Times New Roman"/>
          <w:b w:val="false"/>
          <w:i w:val="false"/>
          <w:color w:val="000000"/>
          <w:sz w:val="28"/>
        </w:rPr>
        <w:t>стандартта</w:t>
      </w:r>
      <w:r>
        <w:rPr>
          <w:rFonts w:ascii="Times New Roman"/>
          <w:b w:val="false"/>
          <w:i w:val="false"/>
          <w:color w:val="000000"/>
          <w:sz w:val="28"/>
        </w:rPr>
        <w:t xml:space="preserve"> (бұдан әрі – стандарт) көрсетілген негіздер бойынша уәжді бас тарту.</w:t>
      </w:r>
    </w:p>
    <w:bookmarkEnd w:id="20"/>
    <w:bookmarkStart w:name="z34" w:id="2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 және/немесе электрондық.";</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36"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 көрсетілетін қызметті алушымен ұсыну мемлекеттік қызмет көрсету бойынша рәсімді (іс-қимылдар) бастауға негіздеме болып табылады.";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38" w:id="23"/>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 берушілердің, құрылымдық бөлімшелерінің (қызметкерлерінің) тізбесі:</w:t>
      </w:r>
    </w:p>
    <w:bookmarkEnd w:id="23"/>
    <w:bookmarkStart w:name="z39" w:id="24"/>
    <w:p>
      <w:pPr>
        <w:spacing w:after="0"/>
        <w:ind w:left="0"/>
        <w:jc w:val="both"/>
      </w:pPr>
      <w:r>
        <w:rPr>
          <w:rFonts w:ascii="Times New Roman"/>
          <w:b w:val="false"/>
          <w:i w:val="false"/>
          <w:color w:val="000000"/>
          <w:sz w:val="28"/>
        </w:rPr>
        <w:t>
      1) кеңсе маманы;</w:t>
      </w:r>
    </w:p>
    <w:bookmarkEnd w:id="24"/>
    <w:bookmarkStart w:name="z40" w:id="25"/>
    <w:p>
      <w:pPr>
        <w:spacing w:after="0"/>
        <w:ind w:left="0"/>
        <w:jc w:val="both"/>
      </w:pPr>
      <w:r>
        <w:rPr>
          <w:rFonts w:ascii="Times New Roman"/>
          <w:b w:val="false"/>
          <w:i w:val="false"/>
          <w:color w:val="000000"/>
          <w:sz w:val="28"/>
        </w:rPr>
        <w:t>
      2) басшылық;</w:t>
      </w:r>
    </w:p>
    <w:bookmarkEnd w:id="25"/>
    <w:bookmarkStart w:name="z41" w:id="26"/>
    <w:p>
      <w:pPr>
        <w:spacing w:after="0"/>
        <w:ind w:left="0"/>
        <w:jc w:val="both"/>
      </w:pPr>
      <w:r>
        <w:rPr>
          <w:rFonts w:ascii="Times New Roman"/>
          <w:b w:val="false"/>
          <w:i w:val="false"/>
          <w:color w:val="000000"/>
          <w:sz w:val="28"/>
        </w:rPr>
        <w:t>
      3) жауапты орындаушы.</w:t>
      </w:r>
    </w:p>
    <w:bookmarkEnd w:id="26"/>
    <w:bookmarkStart w:name="z42" w:id="27"/>
    <w:p>
      <w:pPr>
        <w:spacing w:after="0"/>
        <w:ind w:left="0"/>
        <w:jc w:val="both"/>
      </w:pPr>
      <w:r>
        <w:rPr>
          <w:rFonts w:ascii="Times New Roman"/>
          <w:b w:val="false"/>
          <w:i w:val="false"/>
          <w:color w:val="000000"/>
          <w:sz w:val="28"/>
        </w:rPr>
        <w:t>
      4) Мемлекеттік корпорацияның қызметкері.";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44" w:id="28"/>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 беруші мен көрсетілетін қызмет алушының рәсімдерінің (іс-қимылдарының) жүгіну және реттілігінің тәртібін сипаттау:</w:t>
      </w:r>
    </w:p>
    <w:bookmarkEnd w:id="28"/>
    <w:bookmarkStart w:name="z45" w:id="29"/>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немесе бизнес сәйкестендiру нөмiрiнің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p>
    <w:bookmarkEnd w:id="29"/>
    <w:bookmarkStart w:name="z46" w:id="30"/>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порталға ЖСН/БСН және парольді енгізу процесі (авторизациялау процесі);</w:t>
      </w:r>
    </w:p>
    <w:bookmarkEnd w:id="30"/>
    <w:bookmarkStart w:name="z47" w:id="31"/>
    <w:p>
      <w:pPr>
        <w:spacing w:after="0"/>
        <w:ind w:left="0"/>
        <w:jc w:val="both"/>
      </w:pPr>
      <w:r>
        <w:rPr>
          <w:rFonts w:ascii="Times New Roman"/>
          <w:b w:val="false"/>
          <w:i w:val="false"/>
          <w:color w:val="000000"/>
          <w:sz w:val="28"/>
        </w:rPr>
        <w:t>
      3) 1-шарт – порталда ЖСН/БСН және пароль арқылы тіркелген көрсетілетін қызметті алушы туралы мәліметтердің дұрыстығын тексеру;</w:t>
      </w:r>
    </w:p>
    <w:bookmarkEnd w:id="31"/>
    <w:bookmarkStart w:name="z48" w:id="32"/>
    <w:p>
      <w:pPr>
        <w:spacing w:after="0"/>
        <w:ind w:left="0"/>
        <w:jc w:val="both"/>
      </w:pPr>
      <w:r>
        <w:rPr>
          <w:rFonts w:ascii="Times New Roman"/>
          <w:b w:val="false"/>
          <w:i w:val="false"/>
          <w:color w:val="000000"/>
          <w:sz w:val="28"/>
        </w:rPr>
        <w:t>
      4) 2-процесс – көрсетілетін қызметті алушының мәліметтерінде бұзушылықтардың болуына байланысты порталда авторизациялаудан бас тарту туралы хабарламаны қалыптастыру;</w:t>
      </w:r>
    </w:p>
    <w:bookmarkEnd w:id="32"/>
    <w:bookmarkStart w:name="z49" w:id="33"/>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қызметті таңдау, экранға қызметті көрсетуге арналған сұраныс нысаны шығады және көрсетілетін қызметті алушы нысанды оның құрылымы мен үлгілік талаптарын ескере отырып толтыру (деректерді енгізу), сұрау салу нысанына қажетті құжаттардың электрондық түрдегі көшірмесін тіркеу;</w:t>
      </w:r>
    </w:p>
    <w:bookmarkEnd w:id="33"/>
    <w:bookmarkStart w:name="z50" w:id="34"/>
    <w:p>
      <w:pPr>
        <w:spacing w:after="0"/>
        <w:ind w:left="0"/>
        <w:jc w:val="both"/>
      </w:pPr>
      <w:r>
        <w:rPr>
          <w:rFonts w:ascii="Times New Roman"/>
          <w:b w:val="false"/>
          <w:i w:val="false"/>
          <w:color w:val="000000"/>
          <w:sz w:val="28"/>
        </w:rPr>
        <w:t>
      6) 4-процесс – "электрондық үкiметтiң" төлем шлюзiнде (бұдан әрі – ЭҮТШ) қызметке ақы төлеу;</w:t>
      </w:r>
    </w:p>
    <w:bookmarkEnd w:id="34"/>
    <w:bookmarkStart w:name="z51" w:id="35"/>
    <w:p>
      <w:pPr>
        <w:spacing w:after="0"/>
        <w:ind w:left="0"/>
        <w:jc w:val="both"/>
      </w:pPr>
      <w:r>
        <w:rPr>
          <w:rFonts w:ascii="Times New Roman"/>
          <w:b w:val="false"/>
          <w:i w:val="false"/>
          <w:color w:val="000000"/>
          <w:sz w:val="28"/>
        </w:rPr>
        <w:t>
      7) 2- шарт – порталда қызметті көрсету үшін төлем дерегін тексеру;</w:t>
      </w:r>
    </w:p>
    <w:bookmarkEnd w:id="35"/>
    <w:bookmarkStart w:name="z52" w:id="36"/>
    <w:p>
      <w:pPr>
        <w:spacing w:after="0"/>
        <w:ind w:left="0"/>
        <w:jc w:val="both"/>
      </w:pPr>
      <w:r>
        <w:rPr>
          <w:rFonts w:ascii="Times New Roman"/>
          <w:b w:val="false"/>
          <w:i w:val="false"/>
          <w:color w:val="000000"/>
          <w:sz w:val="28"/>
        </w:rPr>
        <w:t>
      8) 5-процесс – қызмет көрсету үшін төлемнің болмауына байланысты сұратылатын қызметтен бас тарту туралы хабарламаны қалыптастыру;</w:t>
      </w:r>
    </w:p>
    <w:bookmarkEnd w:id="36"/>
    <w:bookmarkStart w:name="z53" w:id="37"/>
    <w:p>
      <w:pPr>
        <w:spacing w:after="0"/>
        <w:ind w:left="0"/>
        <w:jc w:val="both"/>
      </w:pPr>
      <w:r>
        <w:rPr>
          <w:rFonts w:ascii="Times New Roman"/>
          <w:b w:val="false"/>
          <w:i w:val="false"/>
          <w:color w:val="000000"/>
          <w:sz w:val="28"/>
        </w:rPr>
        <w:t>
      9) 6-процесс – сұранысты куәландыру (қол қою) үшін көрсетілетін қызметті алушының тіркелген электрондық цифрлық қолтаңбаның (бұдан әрі - ЭЦҚ) куәлігін таңдау;</w:t>
      </w:r>
    </w:p>
    <w:bookmarkEnd w:id="37"/>
    <w:bookmarkStart w:name="z54" w:id="38"/>
    <w:p>
      <w:pPr>
        <w:spacing w:after="0"/>
        <w:ind w:left="0"/>
        <w:jc w:val="both"/>
      </w:pPr>
      <w:r>
        <w:rPr>
          <w:rFonts w:ascii="Times New Roman"/>
          <w:b w:val="false"/>
          <w:i w:val="false"/>
          <w:color w:val="000000"/>
          <w:sz w:val="28"/>
        </w:rPr>
        <w:t>
      10) 3-шарт – ЭЦҚ тіркеу куәлігінің қолданылу мерзімін және кері қайтарылған (жойылған) тіркеу куәліктерінің тізімінде оның болмауын, сондай-ақ сәйкестендіру деректерінің сәйкестігін тексеру;</w:t>
      </w:r>
    </w:p>
    <w:bookmarkEnd w:id="38"/>
    <w:bookmarkStart w:name="z55" w:id="39"/>
    <w:p>
      <w:pPr>
        <w:spacing w:after="0"/>
        <w:ind w:left="0"/>
        <w:jc w:val="both"/>
      </w:pPr>
      <w:r>
        <w:rPr>
          <w:rFonts w:ascii="Times New Roman"/>
          <w:b w:val="false"/>
          <w:i w:val="false"/>
          <w:color w:val="000000"/>
          <w:sz w:val="28"/>
        </w:rPr>
        <w:t>
      11) 7-процесс – көрсетілетін қызметті алушының ЭЦҚ түпнұсқалығының расталмауына байланысты сұратылатын қызметтен бас тарту туралы хабарламаны қалыптастыру;</w:t>
      </w:r>
    </w:p>
    <w:bookmarkEnd w:id="39"/>
    <w:bookmarkStart w:name="z56" w:id="40"/>
    <w:p>
      <w:pPr>
        <w:spacing w:after="0"/>
        <w:ind w:left="0"/>
        <w:jc w:val="both"/>
      </w:pPr>
      <w:r>
        <w:rPr>
          <w:rFonts w:ascii="Times New Roman"/>
          <w:b w:val="false"/>
          <w:i w:val="false"/>
          <w:color w:val="000000"/>
          <w:sz w:val="28"/>
        </w:rPr>
        <w:t>
      12) 8-процесс - көрсетілетін қызметті беруші сұранысты өңдеу үшін көрсетілетін қызметті алушының ЭЦҚ-мен куәландырылған (қолы қойылған) электрондық құжатты (қызметті алушының сұранысын) "электрондық үкімет" шлюзі (бұдан әрі - ЭҮШ) арқылы электрондық үкіметінің аумақтық шлюзі автоматтандырылған жұмыс орнына (бұдан әрі - ЭҮАШ АЖО) жолдау;</w:t>
      </w:r>
    </w:p>
    <w:bookmarkEnd w:id="40"/>
    <w:bookmarkStart w:name="z57" w:id="41"/>
    <w:p>
      <w:pPr>
        <w:spacing w:after="0"/>
        <w:ind w:left="0"/>
        <w:jc w:val="both"/>
      </w:pPr>
      <w:r>
        <w:rPr>
          <w:rFonts w:ascii="Times New Roman"/>
          <w:b w:val="false"/>
          <w:i w:val="false"/>
          <w:color w:val="000000"/>
          <w:sz w:val="28"/>
        </w:rPr>
        <w:t>
      13) 4-шарт – көрсетілетін қызметті беруші көрсетілетін қызметті алушы жалғаған қызметті көрсетуге негіз болатын құжаттардың сәйкестігін тексеру;</w:t>
      </w:r>
    </w:p>
    <w:bookmarkEnd w:id="41"/>
    <w:bookmarkStart w:name="z58" w:id="42"/>
    <w:p>
      <w:pPr>
        <w:spacing w:after="0"/>
        <w:ind w:left="0"/>
        <w:jc w:val="both"/>
      </w:pPr>
      <w:r>
        <w:rPr>
          <w:rFonts w:ascii="Times New Roman"/>
          <w:b w:val="false"/>
          <w:i w:val="false"/>
          <w:color w:val="000000"/>
          <w:sz w:val="28"/>
        </w:rPr>
        <w:t>
      14) 9-процесс – көрсетілетін қызметті алушының құжаттарында кемшіліктердің болуына байланысты сұратылып отырған қызметтен бас тарту жөнінде хабарлама қалыптастырылады;</w:t>
      </w:r>
    </w:p>
    <w:bookmarkEnd w:id="42"/>
    <w:bookmarkStart w:name="z59" w:id="43"/>
    <w:p>
      <w:pPr>
        <w:spacing w:after="0"/>
        <w:ind w:left="0"/>
        <w:jc w:val="both"/>
      </w:pPr>
      <w:r>
        <w:rPr>
          <w:rFonts w:ascii="Times New Roman"/>
          <w:b w:val="false"/>
          <w:i w:val="false"/>
          <w:color w:val="000000"/>
          <w:sz w:val="28"/>
        </w:rPr>
        <w:t>
      15) 10-процесс – көрсетілетін қызметті алушы порталмен қалыптастырылған қызметтің нәтижесін (электрондық құжат нысанында) алады. Электрондық құжат көрсетілетін қызметті берушінің уәкілетті тұлғасының ЭЦҚ пайдалану арқылы қалыптастырылады.</w:t>
      </w:r>
    </w:p>
    <w:bookmarkEnd w:id="43"/>
    <w:bookmarkStart w:name="z60" w:id="44"/>
    <w:p>
      <w:pPr>
        <w:spacing w:after="0"/>
        <w:ind w:left="0"/>
        <w:jc w:val="both"/>
      </w:pPr>
      <w:r>
        <w:rPr>
          <w:rFonts w:ascii="Times New Roman"/>
          <w:b w:val="false"/>
          <w:i w:val="false"/>
          <w:color w:val="000000"/>
          <w:sz w:val="28"/>
        </w:rPr>
        <w:t xml:space="preserve">
      Мемлекеттік корпорацияға жүгіну тәртібінің сипаттамасы, көрсетілетін қызметті берушінің өтінішті өңдеу ұзақтығы: </w:t>
      </w:r>
    </w:p>
    <w:bookmarkEnd w:id="44"/>
    <w:bookmarkStart w:name="z61" w:id="45"/>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берушінің өтінішін қабылдайды және тіркейді, құжаттардың қабылданғаны туралы қолхат береді;</w:t>
      </w:r>
    </w:p>
    <w:bookmarkEnd w:id="45"/>
    <w:bookmarkStart w:name="z62" w:id="46"/>
    <w:p>
      <w:pPr>
        <w:spacing w:after="0"/>
        <w:ind w:left="0"/>
        <w:jc w:val="both"/>
      </w:pPr>
      <w:r>
        <w:rPr>
          <w:rFonts w:ascii="Times New Roman"/>
          <w:b w:val="false"/>
          <w:i w:val="false"/>
          <w:color w:val="000000"/>
          <w:sz w:val="28"/>
        </w:rPr>
        <w:t>
      1-шарт – көрсетілетін қызметті алушы стандарттың 9-тармағында көрсетілген құжаттар топтамасын толық ұсынбаған жағдайда Мемлекеттік корпорация қызметкері құжаттарды қабылдаудан бас тартады және құжаттарды қабылдаудан бас тарту туралы қолхат береді;</w:t>
      </w:r>
    </w:p>
    <w:bookmarkEnd w:id="46"/>
    <w:bookmarkStart w:name="z63" w:id="47"/>
    <w:p>
      <w:pPr>
        <w:spacing w:after="0"/>
        <w:ind w:left="0"/>
        <w:jc w:val="both"/>
      </w:pPr>
      <w:r>
        <w:rPr>
          <w:rFonts w:ascii="Times New Roman"/>
          <w:b w:val="false"/>
          <w:i w:val="false"/>
          <w:color w:val="000000"/>
          <w:sz w:val="28"/>
        </w:rPr>
        <w:t>
      2-процесс – көрсетілетін қызметті берушінің осы Регламенттің 5-тармағында қарастырылған рәсімдері (әрекеттері);</w:t>
      </w:r>
    </w:p>
    <w:bookmarkEnd w:id="47"/>
    <w:bookmarkStart w:name="z64" w:id="48"/>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қабылдау туралы қолхаттың негізінде көрсетілетін қызметті алушыға дайын құжаттарды береді.</w:t>
      </w:r>
    </w:p>
    <w:bookmarkEnd w:id="48"/>
    <w:bookmarkStart w:name="z65" w:id="49"/>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w:t>
      </w:r>
    </w:p>
    <w:bookmarkEnd w:id="49"/>
    <w:bookmarkStart w:name="z66" w:id="50"/>
    <w:p>
      <w:pPr>
        <w:spacing w:after="0"/>
        <w:ind w:left="0"/>
        <w:jc w:val="both"/>
      </w:pPr>
      <w:r>
        <w:rPr>
          <w:rFonts w:ascii="Times New Roman"/>
          <w:b w:val="false"/>
          <w:i w:val="false"/>
          <w:color w:val="000000"/>
          <w:sz w:val="28"/>
        </w:rPr>
        <w:t>
      Құжаттар топтамасын беру үшін күтудің рұқсат етілген ең ұзақ уақыты – 30 минут.</w:t>
      </w:r>
    </w:p>
    <w:bookmarkEnd w:id="50"/>
    <w:bookmarkStart w:name="z67" w:id="51"/>
    <w:p>
      <w:pPr>
        <w:spacing w:after="0"/>
        <w:ind w:left="0"/>
        <w:jc w:val="both"/>
      </w:pPr>
      <w:r>
        <w:rPr>
          <w:rFonts w:ascii="Times New Roman"/>
          <w:b w:val="false"/>
          <w:i w:val="false"/>
          <w:color w:val="000000"/>
          <w:sz w:val="28"/>
        </w:rPr>
        <w:t>
      Қызмет көрсетудің рұқсат етілген ең ұзақ уақыты – 30 минут.</w:t>
      </w:r>
    </w:p>
    <w:bookmarkEnd w:id="51"/>
    <w:bookmarkStart w:name="z68" w:id="52"/>
    <w:p>
      <w:pPr>
        <w:spacing w:after="0"/>
        <w:ind w:left="0"/>
        <w:jc w:val="both"/>
      </w:pPr>
      <w:r>
        <w:rPr>
          <w:rFonts w:ascii="Times New Roman"/>
          <w:b w:val="false"/>
          <w:i w:val="false"/>
          <w:color w:val="000000"/>
          <w:sz w:val="28"/>
        </w:rPr>
        <w:t xml:space="preserve">
      Көрсетілетін қызметті алушы (не болмаса нотариалды сенімхат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топтамасымен бірге өтінімді бір данада Мемлекеттік корпорацияға ұсынады.</w:t>
      </w:r>
    </w:p>
    <w:bookmarkEnd w:id="52"/>
    <w:bookmarkStart w:name="z69" w:id="53"/>
    <w:p>
      <w:pPr>
        <w:spacing w:after="0"/>
        <w:ind w:left="0"/>
        <w:jc w:val="both"/>
      </w:pPr>
      <w:r>
        <w:rPr>
          <w:rFonts w:ascii="Times New Roman"/>
          <w:b w:val="false"/>
          <w:i w:val="false"/>
          <w:color w:val="000000"/>
          <w:sz w:val="28"/>
        </w:rPr>
        <w:t>
      Көрсетілетін қызметті алушыға тиісті құжаттардың қабылданғаны туралы қолхат беріледі, осының негізінде көрсетілетін қызметті алушы (не болмаса нотариалды сенімхат бойынша оның өкілі) жеке басын куәландыратын құжатты ұсынған жағдайда дайын құжаттарды беру жүзеге асырылады.";</w:t>
      </w:r>
    </w:p>
    <w:bookmarkEnd w:id="53"/>
    <w:bookmarkStart w:name="z70" w:id="54"/>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w:t>
      </w:r>
    </w:p>
    <w:bookmarkEnd w:id="54"/>
    <w:bookmarkStart w:name="z71" w:id="55"/>
    <w:p>
      <w:pPr>
        <w:spacing w:after="0"/>
        <w:ind w:left="0"/>
        <w:jc w:val="both"/>
      </w:pPr>
      <w:r>
        <w:rPr>
          <w:rFonts w:ascii="Times New Roman"/>
          <w:b w:val="false"/>
          <w:i w:val="false"/>
          <w:color w:val="000000"/>
          <w:sz w:val="28"/>
        </w:rPr>
        <w:t>
      оң жақ жоғары бұрыштағы мәтін келесі редакцияда жазылсын:</w:t>
      </w:r>
    </w:p>
    <w:bookmarkEnd w:id="55"/>
    <w:bookmarkStart w:name="z72" w:id="56"/>
    <w:p>
      <w:pPr>
        <w:spacing w:after="0"/>
        <w:ind w:left="0"/>
        <w:jc w:val="both"/>
      </w:pPr>
      <w:r>
        <w:rPr>
          <w:rFonts w:ascii="Times New Roman"/>
          <w:b w:val="false"/>
          <w:i w:val="false"/>
          <w:color w:val="000000"/>
          <w:sz w:val="28"/>
        </w:rPr>
        <w:t>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регламентіне 1-қосымша";</w:t>
      </w:r>
    </w:p>
    <w:bookmarkEnd w:id="56"/>
    <w:bookmarkStart w:name="z73" w:id="57"/>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w:t>
      </w:r>
    </w:p>
    <w:bookmarkEnd w:id="57"/>
    <w:bookmarkStart w:name="z74" w:id="58"/>
    <w:p>
      <w:pPr>
        <w:spacing w:after="0"/>
        <w:ind w:left="0"/>
        <w:jc w:val="both"/>
      </w:pPr>
      <w:r>
        <w:rPr>
          <w:rFonts w:ascii="Times New Roman"/>
          <w:b w:val="false"/>
          <w:i w:val="false"/>
          <w:color w:val="000000"/>
          <w:sz w:val="28"/>
        </w:rPr>
        <w:t>
      оң жақ жоғары бұрыштағы мәтін келесі редакцияда жазылсын:</w:t>
      </w:r>
    </w:p>
    <w:bookmarkEnd w:id="58"/>
    <w:bookmarkStart w:name="z75" w:id="59"/>
    <w:p>
      <w:pPr>
        <w:spacing w:after="0"/>
        <w:ind w:left="0"/>
        <w:jc w:val="both"/>
      </w:pPr>
      <w:r>
        <w:rPr>
          <w:rFonts w:ascii="Times New Roman"/>
          <w:b w:val="false"/>
          <w:i w:val="false"/>
          <w:color w:val="000000"/>
          <w:sz w:val="28"/>
        </w:rPr>
        <w:t>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регламентіне 2-қосымша";</w:t>
      </w:r>
    </w:p>
    <w:bookmarkEnd w:id="59"/>
    <w:bookmarkStart w:name="z76" w:id="60"/>
    <w:p>
      <w:pPr>
        <w:spacing w:after="0"/>
        <w:ind w:left="0"/>
        <w:jc w:val="both"/>
      </w:pPr>
      <w:r>
        <w:rPr>
          <w:rFonts w:ascii="Times New Roman"/>
          <w:b w:val="false"/>
          <w:i w:val="false"/>
          <w:color w:val="000000"/>
          <w:sz w:val="28"/>
        </w:rPr>
        <w:t xml:space="preserve">
      көрсетілген қаулымен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0"/>
    <w:bookmarkStart w:name="z77" w:id="61"/>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1"/>
    <w:bookmarkStart w:name="z78" w:id="62"/>
    <w:p>
      <w:pPr>
        <w:spacing w:after="0"/>
        <w:ind w:left="0"/>
        <w:jc w:val="both"/>
      </w:pPr>
      <w:r>
        <w:rPr>
          <w:rFonts w:ascii="Times New Roman"/>
          <w:b w:val="false"/>
          <w:i w:val="false"/>
          <w:color w:val="000000"/>
          <w:sz w:val="28"/>
        </w:rPr>
        <w:t>
      "3) жауапты орындаушымен қызметті алушының құжаттар пакетін, машинаның техникалық жағдайын тексеру – 10 (он) жұмыс күн ішінде. Нәтижесі – тіркеу құжатында (техникалық паспортта) "Ақаусыз" не "Ақаулы" деген жазбаны енгізу.";</w:t>
      </w:r>
    </w:p>
    <w:bookmarkEnd w:id="62"/>
    <w:bookmarkStart w:name="z79" w:id="63"/>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3"/>
    <w:bookmarkStart w:name="z80" w:id="64"/>
    <w:p>
      <w:pPr>
        <w:spacing w:after="0"/>
        <w:ind w:left="0"/>
        <w:jc w:val="both"/>
      </w:pPr>
      <w:r>
        <w:rPr>
          <w:rFonts w:ascii="Times New Roman"/>
          <w:b w:val="false"/>
          <w:i w:val="false"/>
          <w:color w:val="000000"/>
          <w:sz w:val="28"/>
        </w:rPr>
        <w:t>
      "3) жауапты орындаушымен қызметті алушының құжаттар пакетін, машинаның техникалық жағдайын тексеру – 10 (он) жұмыс күн ішінде.";</w:t>
      </w:r>
    </w:p>
    <w:bookmarkEnd w:id="64"/>
    <w:bookmarkStart w:name="z81" w:id="65"/>
    <w:p>
      <w:pPr>
        <w:spacing w:after="0"/>
        <w:ind w:left="0"/>
        <w:jc w:val="both"/>
      </w:pPr>
      <w:r>
        <w:rPr>
          <w:rFonts w:ascii="Times New Roman"/>
          <w:b w:val="false"/>
          <w:i w:val="false"/>
          <w:color w:val="000000"/>
          <w:sz w:val="28"/>
        </w:rPr>
        <w:t xml:space="preserve">
      көрсетілген қаулымен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регламентінің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5"/>
    <w:bookmarkStart w:name="z82" w:id="66"/>
    <w:p>
      <w:pPr>
        <w:spacing w:after="0"/>
        <w:ind w:left="0"/>
        <w:jc w:val="both"/>
      </w:pP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p>
    <w:bookmarkEnd w:id="66"/>
    <w:bookmarkStart w:name="z83" w:id="67"/>
    <w:p>
      <w:pPr>
        <w:spacing w:after="0"/>
        <w:ind w:left="0"/>
        <w:jc w:val="both"/>
      </w:pPr>
      <w:r>
        <w:rPr>
          <w:rFonts w:ascii="Times New Roman"/>
          <w:b w:val="false"/>
          <w:i w:val="false"/>
          <w:color w:val="000000"/>
          <w:sz w:val="28"/>
        </w:rPr>
        <w:t>
      3. Осы қаулы алғашқы ресми жарияланған күнінен кейiн күнтiзбелiк он күн өткен соң қолданысқа енгiзiледi.</w:t>
      </w:r>
    </w:p>
    <w:bookmarkEnd w:id="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2019 жылғы "___"_______ </w:t>
            </w:r>
            <w:r>
              <w:br/>
            </w:r>
            <w:r>
              <w:rPr>
                <w:rFonts w:ascii="Times New Roman"/>
                <w:b w:val="false"/>
                <w:i w:val="false"/>
                <w:color w:val="000000"/>
                <w:sz w:val="20"/>
              </w:rPr>
              <w:t>№ _____________</w:t>
            </w:r>
            <w:r>
              <w:br/>
            </w:r>
            <w:r>
              <w:rPr>
                <w:rFonts w:ascii="Times New Roman"/>
                <w:b w:val="false"/>
                <w:i w:val="false"/>
                <w:color w:val="000000"/>
                <w:sz w:val="20"/>
              </w:rPr>
              <w:t>қулысына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 жүретін</w:t>
            </w:r>
            <w:r>
              <w:br/>
            </w:r>
            <w:r>
              <w:rPr>
                <w:rFonts w:ascii="Times New Roman"/>
                <w:b w:val="false"/>
                <w:i w:val="false"/>
                <w:color w:val="000000"/>
                <w:sz w:val="20"/>
              </w:rPr>
              <w:t xml:space="preserve">шассилер мен механизмдерді, монтаждалған арнайы жабдығы бар </w:t>
            </w:r>
            <w:r>
              <w:br/>
            </w:r>
            <w:r>
              <w:rPr>
                <w:rFonts w:ascii="Times New Roman"/>
                <w:b w:val="false"/>
                <w:i w:val="false"/>
                <w:color w:val="000000"/>
                <w:sz w:val="20"/>
              </w:rPr>
              <w:t xml:space="preserve">тіркемелерді қоса алғанда, олардың тіркемелерін, өздігінен </w:t>
            </w:r>
            <w:r>
              <w:br/>
            </w:r>
            <w:r>
              <w:rPr>
                <w:rFonts w:ascii="Times New Roman"/>
                <w:b w:val="false"/>
                <w:i w:val="false"/>
                <w:color w:val="000000"/>
                <w:sz w:val="20"/>
              </w:rPr>
              <w:t xml:space="preserve">жүретін ауыл шаруашылығы, мелиоративтік және жол-құрылысы </w:t>
            </w:r>
            <w:r>
              <w:br/>
            </w:r>
            <w:r>
              <w:rPr>
                <w:rFonts w:ascii="Times New Roman"/>
                <w:b w:val="false"/>
                <w:i w:val="false"/>
                <w:color w:val="000000"/>
                <w:sz w:val="20"/>
              </w:rPr>
              <w:t xml:space="preserve">машиналары мен механизмдерін, сондай-ақ жүріп өту мүмкіндігі </w:t>
            </w:r>
            <w:r>
              <w:br/>
            </w:r>
            <w:r>
              <w:rPr>
                <w:rFonts w:ascii="Times New Roman"/>
                <w:b w:val="false"/>
                <w:i w:val="false"/>
                <w:color w:val="000000"/>
                <w:sz w:val="20"/>
              </w:rPr>
              <w:t xml:space="preserve">жоғары арнайы машиналарды жыл сайынғы мемлекеттік техникалық </w:t>
            </w:r>
            <w:r>
              <w:br/>
            </w:r>
            <w:r>
              <w:rPr>
                <w:rFonts w:ascii="Times New Roman"/>
                <w:b w:val="false"/>
                <w:i w:val="false"/>
                <w:color w:val="000000"/>
                <w:sz w:val="20"/>
              </w:rPr>
              <w:t>байқаудан өткізу" мемлекеттік көрсетілетін қызмет регламентіне 2-қосымша</w:t>
            </w:r>
          </w:p>
        </w:tc>
      </w:tr>
    </w:tbl>
    <w:bookmarkStart w:name="z87" w:id="6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8"/>
    <w:bookmarkStart w:name="z8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70"/>
    <w:p>
      <w:pPr>
        <w:spacing w:after="0"/>
        <w:ind w:left="0"/>
        <w:jc w:val="both"/>
      </w:pPr>
      <w:r>
        <w:rPr>
          <w:rFonts w:ascii="Times New Roman"/>
          <w:b w:val="false"/>
          <w:i w:val="false"/>
          <w:color w:val="000000"/>
          <w:sz w:val="28"/>
        </w:rPr>
        <w:t>
      Шартты белгілер:</w:t>
      </w:r>
    </w:p>
    <w:bookmarkEnd w:id="70"/>
    <w:bookmarkStart w:name="z90"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